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AA443" w14:textId="77777777" w:rsidR="00D226CA" w:rsidRPr="002644A0" w:rsidRDefault="00F62A27">
      <w:pPr>
        <w:pStyle w:val="1Einrckung"/>
        <w:rPr>
          <w:b/>
        </w:rPr>
      </w:pPr>
      <w:r>
        <w:rPr>
          <w:b/>
          <w:bCs/>
          <w:lang w:val="en-GB"/>
        </w:rPr>
        <w:t>CONTRACT FOR WORK AND MATERIALS</w:t>
      </w:r>
    </w:p>
    <w:p w14:paraId="335C9AB9" w14:textId="77777777" w:rsidR="00D226CA" w:rsidRPr="002644A0" w:rsidRDefault="00D226CA">
      <w:pPr>
        <w:pStyle w:val="1Einrckung"/>
      </w:pPr>
    </w:p>
    <w:p w14:paraId="02A872C5" w14:textId="77777777" w:rsidR="00575A26" w:rsidRPr="002644A0" w:rsidRDefault="00575A26">
      <w:pPr>
        <w:pStyle w:val="1Einrckung"/>
      </w:pPr>
    </w:p>
    <w:tbl>
      <w:tblPr>
        <w:tblW w:w="10065" w:type="dxa"/>
        <w:tblInd w:w="108" w:type="dxa"/>
        <w:tblLook w:val="04A0" w:firstRow="1" w:lastRow="0" w:firstColumn="1" w:lastColumn="0" w:noHBand="0" w:noVBand="1"/>
      </w:tblPr>
      <w:tblGrid>
        <w:gridCol w:w="6804"/>
        <w:gridCol w:w="3261"/>
      </w:tblGrid>
      <w:tr w:rsidR="00575A26" w:rsidRPr="008B4DB6" w14:paraId="6928BDF2" w14:textId="77777777" w:rsidTr="00A368FC">
        <w:tc>
          <w:tcPr>
            <w:tcW w:w="6804" w:type="dxa"/>
          </w:tcPr>
          <w:p w14:paraId="13478E97" w14:textId="77777777" w:rsidR="004E0C6F" w:rsidRDefault="004E0C6F" w:rsidP="004E0C6F">
            <w:pPr>
              <w:pStyle w:val="1Einrckung"/>
              <w:rPr>
                <w:lang w:val="en-GB"/>
              </w:rPr>
            </w:pPr>
          </w:p>
          <w:p w14:paraId="3B35F1FA" w14:textId="77777777" w:rsidR="00F779DC" w:rsidRPr="00F779DC" w:rsidRDefault="00F779DC" w:rsidP="004E0C6F">
            <w:pPr>
              <w:pStyle w:val="1Einrckung"/>
              <w:rPr>
                <w:lang w:val="en-GB"/>
              </w:rPr>
            </w:pPr>
          </w:p>
          <w:p w14:paraId="1F90DA5D" w14:textId="77777777" w:rsidR="004E0C6F" w:rsidRPr="00F779DC" w:rsidRDefault="004E0C6F" w:rsidP="004E0C6F">
            <w:pPr>
              <w:pStyle w:val="1Einrckung"/>
              <w:rPr>
                <w:lang w:val="en-GB"/>
              </w:rPr>
            </w:pPr>
          </w:p>
          <w:p w14:paraId="1315F3C3" w14:textId="77777777" w:rsidR="004E0C6F" w:rsidRPr="00F779DC" w:rsidRDefault="004E0C6F" w:rsidP="004E0C6F">
            <w:pPr>
              <w:pStyle w:val="1Einrckung"/>
              <w:rPr>
                <w:lang w:val="en-GB"/>
              </w:rPr>
            </w:pPr>
          </w:p>
          <w:p w14:paraId="4C352860" w14:textId="77777777" w:rsidR="004E0C6F" w:rsidRPr="00F779DC" w:rsidRDefault="004E0C6F" w:rsidP="004E0C6F">
            <w:pPr>
              <w:pStyle w:val="1Einrckung"/>
              <w:rPr>
                <w:lang w:val="en-GB"/>
              </w:rPr>
            </w:pPr>
          </w:p>
          <w:p w14:paraId="2E5ACEFB" w14:textId="77777777" w:rsidR="004E0C6F" w:rsidRPr="00F779DC" w:rsidRDefault="004E0C6F" w:rsidP="004E0C6F">
            <w:pPr>
              <w:pStyle w:val="1Einrckung"/>
              <w:rPr>
                <w:lang w:val="en-GB"/>
              </w:rPr>
            </w:pPr>
          </w:p>
          <w:p w14:paraId="6CC3406F" w14:textId="1939693E" w:rsidR="004E0C6F" w:rsidRPr="00F779DC" w:rsidRDefault="004E0C6F" w:rsidP="004E0C6F">
            <w:pPr>
              <w:pStyle w:val="1Einrckung"/>
              <w:rPr>
                <w:lang w:val="en-GB"/>
              </w:rPr>
            </w:pPr>
            <w:r>
              <w:rPr>
                <w:lang w:val="en-GB"/>
              </w:rPr>
              <w:t xml:space="preserve">- hereinafter referred to as </w:t>
            </w:r>
            <w:r w:rsidR="00E14A01">
              <w:rPr>
                <w:lang w:val="en-GB"/>
              </w:rPr>
              <w:t>‘</w:t>
            </w:r>
            <w:r w:rsidR="003C2567">
              <w:rPr>
                <w:lang w:val="en-GB"/>
              </w:rPr>
              <w:t xml:space="preserve">the </w:t>
            </w:r>
            <w:r>
              <w:rPr>
                <w:lang w:val="en-GB"/>
              </w:rPr>
              <w:t>Supplier</w:t>
            </w:r>
            <w:r w:rsidR="00E14A01">
              <w:rPr>
                <w:lang w:val="en-GB"/>
              </w:rPr>
              <w:t>’</w:t>
            </w:r>
            <w:r>
              <w:rPr>
                <w:lang w:val="en-GB"/>
              </w:rPr>
              <w:t xml:space="preserve"> -</w:t>
            </w:r>
          </w:p>
          <w:p w14:paraId="198BC695" w14:textId="77777777" w:rsidR="004E0C6F" w:rsidRPr="00F779DC" w:rsidRDefault="004E0C6F" w:rsidP="004E0C6F">
            <w:pPr>
              <w:pStyle w:val="1Einrckung"/>
              <w:rPr>
                <w:lang w:val="en-GB"/>
              </w:rPr>
            </w:pPr>
          </w:p>
          <w:p w14:paraId="224DF71B" w14:textId="77777777" w:rsidR="004E0C6F" w:rsidRPr="00F779DC" w:rsidRDefault="004E0C6F" w:rsidP="004E0C6F">
            <w:pPr>
              <w:pStyle w:val="1Einrckung"/>
              <w:rPr>
                <w:lang w:val="en-GB"/>
              </w:rPr>
            </w:pPr>
          </w:p>
          <w:p w14:paraId="240D8A65" w14:textId="77777777" w:rsidR="004E0C6F" w:rsidRPr="00F779DC" w:rsidRDefault="004E0C6F" w:rsidP="004E0C6F">
            <w:pPr>
              <w:pStyle w:val="1Einrckung"/>
              <w:rPr>
                <w:lang w:val="en-GB"/>
              </w:rPr>
            </w:pPr>
          </w:p>
          <w:p w14:paraId="36831863" w14:textId="77777777" w:rsidR="004E0C6F" w:rsidRPr="00F779DC" w:rsidRDefault="004E0C6F" w:rsidP="004E0C6F">
            <w:pPr>
              <w:pStyle w:val="1Einrckung"/>
              <w:rPr>
                <w:lang w:val="en-GB"/>
              </w:rPr>
            </w:pPr>
          </w:p>
          <w:p w14:paraId="5E4B63AE" w14:textId="77777777" w:rsidR="004E0C6F" w:rsidRPr="00F779DC" w:rsidRDefault="004E0C6F" w:rsidP="004E0C6F">
            <w:pPr>
              <w:pStyle w:val="1Einrckung"/>
              <w:rPr>
                <w:lang w:val="en-GB"/>
              </w:rPr>
            </w:pPr>
          </w:p>
          <w:p w14:paraId="0D3C02A0" w14:textId="77777777" w:rsidR="004E0C6F" w:rsidRPr="002644A0" w:rsidRDefault="004E0C6F" w:rsidP="004E0C6F">
            <w:pPr>
              <w:pStyle w:val="1Einrckung"/>
            </w:pPr>
            <w:r w:rsidRPr="00F779DC">
              <w:t>and</w:t>
            </w:r>
          </w:p>
          <w:p w14:paraId="523D63A1" w14:textId="77777777" w:rsidR="004E0C6F" w:rsidRPr="002644A0" w:rsidRDefault="004E0C6F" w:rsidP="004E0C6F">
            <w:pPr>
              <w:pStyle w:val="1Einrckung"/>
            </w:pPr>
          </w:p>
          <w:p w14:paraId="1823F779" w14:textId="77777777" w:rsidR="004E0C6F" w:rsidRPr="002644A0" w:rsidRDefault="004E0C6F" w:rsidP="004E0C6F">
            <w:pPr>
              <w:pStyle w:val="1Einrckung"/>
            </w:pPr>
          </w:p>
          <w:p w14:paraId="36D9AA95" w14:textId="77777777" w:rsidR="004E0C6F" w:rsidRPr="002644A0" w:rsidRDefault="004E0C6F" w:rsidP="004E0C6F">
            <w:pPr>
              <w:pStyle w:val="1Einrckung"/>
            </w:pPr>
            <w:r w:rsidRPr="00F779DC">
              <w:t>Deutsche Gesellschaft für</w:t>
            </w:r>
          </w:p>
          <w:p w14:paraId="5771F6DC" w14:textId="77777777" w:rsidR="004E0C6F" w:rsidRPr="002644A0" w:rsidRDefault="004E0C6F" w:rsidP="004E0C6F">
            <w:pPr>
              <w:pStyle w:val="1Einrckung"/>
            </w:pPr>
            <w:r w:rsidRPr="00F779DC">
              <w:t>Internationale Zusammenarbeit (GIZ) GmbH</w:t>
            </w:r>
          </w:p>
          <w:p w14:paraId="4A1842DE" w14:textId="77777777" w:rsidR="004E0C6F" w:rsidRPr="00F779DC" w:rsidRDefault="004E0C6F" w:rsidP="004E0C6F">
            <w:pPr>
              <w:pStyle w:val="1Einrckung"/>
              <w:rPr>
                <w:lang w:val="en-GB"/>
              </w:rPr>
            </w:pPr>
            <w:r>
              <w:rPr>
                <w:lang w:val="en-GB"/>
              </w:rPr>
              <w:t>Dag-Hammarskjöld Weg 1 - 5</w:t>
            </w:r>
          </w:p>
          <w:p w14:paraId="1FCA1C89" w14:textId="77777777" w:rsidR="004E0C6F" w:rsidRPr="00F779DC" w:rsidRDefault="004E0C6F" w:rsidP="004E0C6F">
            <w:pPr>
              <w:pStyle w:val="1Einrckung"/>
              <w:rPr>
                <w:lang w:val="en-GB"/>
              </w:rPr>
            </w:pPr>
          </w:p>
          <w:p w14:paraId="27B57E1A" w14:textId="77777777" w:rsidR="004E0C6F" w:rsidRPr="00F779DC" w:rsidRDefault="004E0C6F" w:rsidP="004E0C6F">
            <w:pPr>
              <w:pStyle w:val="1Einrckung"/>
              <w:rPr>
                <w:lang w:val="en-GB"/>
              </w:rPr>
            </w:pPr>
            <w:r>
              <w:rPr>
                <w:lang w:val="en-GB"/>
              </w:rPr>
              <w:t>D - 65760 Eschborn</w:t>
            </w:r>
          </w:p>
          <w:p w14:paraId="78B3661C" w14:textId="77777777" w:rsidR="004E0C6F" w:rsidRPr="00F779DC" w:rsidRDefault="004E0C6F" w:rsidP="004E0C6F">
            <w:pPr>
              <w:pStyle w:val="1Einrckung"/>
              <w:rPr>
                <w:lang w:val="en-GB"/>
              </w:rPr>
            </w:pPr>
          </w:p>
          <w:p w14:paraId="156148FE" w14:textId="77777777" w:rsidR="004E0C6F" w:rsidRPr="00F779DC" w:rsidRDefault="004E0C6F" w:rsidP="004E0C6F">
            <w:pPr>
              <w:pStyle w:val="1Einrckung"/>
              <w:rPr>
                <w:lang w:val="en-GB"/>
              </w:rPr>
            </w:pPr>
          </w:p>
          <w:p w14:paraId="503A05D3" w14:textId="77777777" w:rsidR="00F76C91" w:rsidRPr="00F779DC" w:rsidRDefault="004E0C6F" w:rsidP="004E0C6F">
            <w:pPr>
              <w:pStyle w:val="1Einrckung"/>
              <w:rPr>
                <w:lang w:val="en-GB"/>
              </w:rPr>
            </w:pPr>
            <w:r>
              <w:rPr>
                <w:lang w:val="en-GB"/>
              </w:rPr>
              <w:t xml:space="preserve">- hereinafter referred to as </w:t>
            </w:r>
            <w:r w:rsidR="00E14A01">
              <w:rPr>
                <w:lang w:val="en-GB"/>
              </w:rPr>
              <w:t>‘</w:t>
            </w:r>
            <w:r>
              <w:rPr>
                <w:lang w:val="en-GB"/>
              </w:rPr>
              <w:t>GIZ</w:t>
            </w:r>
            <w:r w:rsidR="00E14A01">
              <w:rPr>
                <w:lang w:val="en-GB"/>
              </w:rPr>
              <w:t>’</w:t>
            </w:r>
            <w:r>
              <w:rPr>
                <w:lang w:val="en-GB"/>
              </w:rPr>
              <w:t xml:space="preserve"> -</w:t>
            </w:r>
          </w:p>
          <w:p w14:paraId="5CFE496A" w14:textId="77777777" w:rsidR="004E0C6F" w:rsidRPr="00F779DC" w:rsidRDefault="004E0C6F" w:rsidP="004E0C6F">
            <w:pPr>
              <w:pStyle w:val="1Einrckung"/>
              <w:rPr>
                <w:lang w:val="en-GB"/>
              </w:rPr>
            </w:pPr>
          </w:p>
          <w:p w14:paraId="22535894" w14:textId="77777777" w:rsidR="004E0C6F" w:rsidRPr="00F779DC" w:rsidRDefault="004E0C6F" w:rsidP="004E0C6F">
            <w:pPr>
              <w:pStyle w:val="1Einrckung"/>
              <w:rPr>
                <w:lang w:val="en-GB"/>
              </w:rPr>
            </w:pPr>
          </w:p>
          <w:p w14:paraId="7279DCE9" w14:textId="77777777" w:rsidR="00E14A01" w:rsidRPr="00F779DC" w:rsidRDefault="00E14A01" w:rsidP="00E14A01">
            <w:pPr>
              <w:pStyle w:val="1Einrckung"/>
              <w:rPr>
                <w:lang w:val="en-GB"/>
              </w:rPr>
            </w:pPr>
          </w:p>
          <w:p w14:paraId="481CCADC" w14:textId="77777777" w:rsidR="00E14A01" w:rsidRDefault="00E14A01" w:rsidP="004E0C6F">
            <w:pPr>
              <w:pStyle w:val="1Einrckung"/>
              <w:rPr>
                <w:lang w:val="en-GB"/>
              </w:rPr>
            </w:pPr>
            <w:r>
              <w:rPr>
                <w:lang w:val="en-GB"/>
              </w:rPr>
              <w:t>hereby enter into the following contract for the</w:t>
            </w:r>
          </w:p>
          <w:p w14:paraId="139F2946" w14:textId="77777777" w:rsidR="004E0C6F" w:rsidRPr="00F779DC" w:rsidRDefault="00E14A01" w:rsidP="004E0C6F">
            <w:pPr>
              <w:pStyle w:val="1Einrckung"/>
              <w:rPr>
                <w:lang w:val="en-GB"/>
              </w:rPr>
            </w:pPr>
            <w:r>
              <w:rPr>
                <w:lang w:val="en-GB"/>
              </w:rPr>
              <w:t xml:space="preserve">Project </w:t>
            </w:r>
            <w:r w:rsidR="004E0C6F" w:rsidRPr="00DE4EB1">
              <w:rPr>
                <w:highlight w:val="yellow"/>
                <w:lang w:val="en-GB"/>
              </w:rPr>
              <w:t>(brief project title)</w:t>
            </w:r>
          </w:p>
          <w:p w14:paraId="5BFF239E" w14:textId="77777777" w:rsidR="004E0C6F" w:rsidRPr="00F779DC" w:rsidRDefault="004E0C6F" w:rsidP="004E0C6F">
            <w:pPr>
              <w:pStyle w:val="1Einrckung"/>
              <w:rPr>
                <w:lang w:val="en-GB"/>
              </w:rPr>
            </w:pPr>
          </w:p>
          <w:p w14:paraId="66063F49" w14:textId="77777777" w:rsidR="004E0C6F" w:rsidRPr="00F779DC" w:rsidRDefault="004E0C6F" w:rsidP="004E0C6F">
            <w:pPr>
              <w:pStyle w:val="1Einrckung"/>
              <w:rPr>
                <w:lang w:val="en-GB"/>
              </w:rPr>
            </w:pPr>
          </w:p>
          <w:p w14:paraId="18B6BA06" w14:textId="79E3C640" w:rsidR="004E0C6F" w:rsidRPr="00F779DC" w:rsidRDefault="00B74AAC" w:rsidP="004E0C6F">
            <w:pPr>
              <w:pStyle w:val="1Einrckung"/>
              <w:rPr>
                <w:lang w:val="en-GB"/>
              </w:rPr>
            </w:pPr>
            <w:r>
              <w:rPr>
                <w:lang w:val="en-GB"/>
              </w:rPr>
              <w:t>destination country:</w:t>
            </w:r>
            <w:r w:rsidR="00F779DC">
              <w:rPr>
                <w:lang w:val="en-GB"/>
              </w:rPr>
              <w:tab/>
            </w:r>
            <w:r>
              <w:rPr>
                <w:lang w:val="en-GB"/>
              </w:rPr>
              <w:tab/>
            </w:r>
            <w:r w:rsidR="003E4D40">
              <w:rPr>
                <w:lang w:val="en-GB"/>
              </w:rPr>
              <w:t>India</w:t>
            </w:r>
          </w:p>
          <w:p w14:paraId="350B3E3D" w14:textId="7003838D" w:rsidR="004E0C6F" w:rsidRPr="00F779DC" w:rsidRDefault="00F779DC" w:rsidP="004E0C6F">
            <w:pPr>
              <w:pStyle w:val="1Einrckung"/>
              <w:rPr>
                <w:lang w:val="en-GB"/>
              </w:rPr>
            </w:pPr>
            <w:r>
              <w:rPr>
                <w:lang w:val="en-GB"/>
              </w:rPr>
              <w:t>Place of assignment:</w:t>
            </w:r>
            <w:r>
              <w:rPr>
                <w:lang w:val="en-GB"/>
              </w:rPr>
              <w:tab/>
            </w:r>
            <w:r w:rsidR="001D604D">
              <w:rPr>
                <w:lang w:val="en-GB"/>
              </w:rPr>
              <w:tab/>
            </w:r>
            <w:r w:rsidR="003E4D40" w:rsidRPr="003E4D40">
              <w:rPr>
                <w:sz w:val="20"/>
                <w:szCs w:val="18"/>
                <w:lang w:val="en-GB"/>
              </w:rPr>
              <w:t xml:space="preserve">according to </w:t>
            </w:r>
            <w:proofErr w:type="spellStart"/>
            <w:r w:rsidR="003E4D40" w:rsidRPr="003E4D40">
              <w:rPr>
                <w:sz w:val="20"/>
                <w:szCs w:val="18"/>
                <w:lang w:val="en-GB"/>
              </w:rPr>
              <w:t>ToR</w:t>
            </w:r>
            <w:proofErr w:type="spellEnd"/>
            <w:r w:rsidR="003E4D40" w:rsidRPr="003E4D40">
              <w:rPr>
                <w:sz w:val="20"/>
                <w:szCs w:val="18"/>
                <w:lang w:val="en-GB"/>
              </w:rPr>
              <w:t xml:space="preserve"> in the tender documents</w:t>
            </w:r>
          </w:p>
          <w:p w14:paraId="0B5F7DA2" w14:textId="77777777" w:rsidR="00575A26" w:rsidRPr="00F779DC" w:rsidRDefault="00575A26" w:rsidP="00E14A01">
            <w:pPr>
              <w:pStyle w:val="1Einrckung"/>
              <w:rPr>
                <w:lang w:val="en-GB"/>
              </w:rPr>
            </w:pPr>
          </w:p>
        </w:tc>
        <w:tc>
          <w:tcPr>
            <w:tcW w:w="3261" w:type="dxa"/>
          </w:tcPr>
          <w:p w14:paraId="696370AA" w14:textId="5AE35A04" w:rsidR="00575A26" w:rsidRPr="00F779DC" w:rsidRDefault="004E0C6F" w:rsidP="00A368FC">
            <w:pPr>
              <w:pStyle w:val="1Einrckung"/>
              <w:ind w:left="0" w:firstLine="0"/>
              <w:rPr>
                <w:lang w:val="en-GB"/>
              </w:rPr>
            </w:pPr>
            <w:r>
              <w:rPr>
                <w:lang w:val="en-GB"/>
              </w:rPr>
              <w:t xml:space="preserve">Date: </w:t>
            </w:r>
            <w:r w:rsidRPr="00DE4EB1">
              <w:rPr>
                <w:highlight w:val="yellow"/>
                <w:lang w:val="en-GB"/>
              </w:rPr>
              <w:t>xx.xx.</w:t>
            </w:r>
            <w:r w:rsidR="00DE4EB1" w:rsidRPr="00DE4EB1">
              <w:rPr>
                <w:highlight w:val="yellow"/>
                <w:lang w:val="en-GB"/>
              </w:rPr>
              <w:t>202</w:t>
            </w:r>
            <w:r w:rsidR="003E4D40">
              <w:rPr>
                <w:highlight w:val="yellow"/>
                <w:lang w:val="en-GB"/>
              </w:rPr>
              <w:t>6</w:t>
            </w:r>
          </w:p>
          <w:p w14:paraId="26E6082B" w14:textId="77777777" w:rsidR="004E0C6F" w:rsidRPr="00F779DC" w:rsidRDefault="004E0C6F" w:rsidP="00A368FC">
            <w:pPr>
              <w:pStyle w:val="1Einrckung"/>
              <w:ind w:left="0" w:firstLine="0"/>
              <w:rPr>
                <w:lang w:val="en-GB"/>
              </w:rPr>
            </w:pPr>
          </w:p>
          <w:p w14:paraId="61D42E5D" w14:textId="77777777" w:rsidR="004E0C6F" w:rsidRPr="00F779DC" w:rsidRDefault="004E0C6F" w:rsidP="00A368FC">
            <w:pPr>
              <w:pStyle w:val="1Einrckung"/>
              <w:ind w:left="0" w:firstLine="0"/>
              <w:rPr>
                <w:lang w:val="en-GB"/>
              </w:rPr>
            </w:pPr>
          </w:p>
          <w:p w14:paraId="24039056" w14:textId="77777777" w:rsidR="004E0C6F" w:rsidRPr="00F779DC" w:rsidRDefault="004E0C6F" w:rsidP="00A368FC">
            <w:pPr>
              <w:pStyle w:val="1Einrckung"/>
              <w:ind w:left="0" w:firstLine="0"/>
              <w:rPr>
                <w:lang w:val="en-GB"/>
              </w:rPr>
            </w:pPr>
          </w:p>
          <w:p w14:paraId="37C4F1F5" w14:textId="77777777" w:rsidR="004E0C6F" w:rsidRPr="00F779DC" w:rsidRDefault="004E0C6F" w:rsidP="00A368FC">
            <w:pPr>
              <w:pStyle w:val="1Einrckung"/>
              <w:ind w:left="0" w:firstLine="0"/>
              <w:rPr>
                <w:lang w:val="en-GB"/>
              </w:rPr>
            </w:pPr>
          </w:p>
          <w:p w14:paraId="19831F1F" w14:textId="77777777" w:rsidR="004E0C6F" w:rsidRPr="00F779DC" w:rsidRDefault="004E0C6F" w:rsidP="00A368FC">
            <w:pPr>
              <w:pStyle w:val="1Einrckung"/>
              <w:ind w:left="0" w:firstLine="0"/>
              <w:rPr>
                <w:lang w:val="en-GB"/>
              </w:rPr>
            </w:pPr>
          </w:p>
          <w:p w14:paraId="564D96F1" w14:textId="77777777" w:rsidR="004E0C6F" w:rsidRPr="00F779DC" w:rsidRDefault="004E0C6F" w:rsidP="00A368FC">
            <w:pPr>
              <w:pStyle w:val="1Einrckung"/>
              <w:ind w:left="0" w:firstLine="0"/>
              <w:rPr>
                <w:lang w:val="en-GB"/>
              </w:rPr>
            </w:pPr>
          </w:p>
          <w:p w14:paraId="79A47B9B" w14:textId="77777777" w:rsidR="004E0C6F" w:rsidRPr="00F779DC" w:rsidRDefault="004E0C6F" w:rsidP="00A368FC">
            <w:pPr>
              <w:pStyle w:val="1Einrckung"/>
              <w:ind w:left="0" w:firstLine="0"/>
              <w:rPr>
                <w:lang w:val="en-GB"/>
              </w:rPr>
            </w:pPr>
          </w:p>
          <w:p w14:paraId="3626E444" w14:textId="77777777" w:rsidR="004E0C6F" w:rsidRPr="00F779DC" w:rsidRDefault="004E0C6F" w:rsidP="00A368FC">
            <w:pPr>
              <w:pStyle w:val="1Einrckung"/>
              <w:ind w:left="0" w:firstLine="0"/>
              <w:rPr>
                <w:lang w:val="en-GB"/>
              </w:rPr>
            </w:pPr>
          </w:p>
          <w:p w14:paraId="0D0FE165" w14:textId="77777777" w:rsidR="004E0C6F" w:rsidRPr="00F779DC" w:rsidRDefault="004E0C6F" w:rsidP="00A368FC">
            <w:pPr>
              <w:pStyle w:val="1Einrckung"/>
              <w:ind w:left="0" w:firstLine="0"/>
              <w:rPr>
                <w:lang w:val="en-GB"/>
              </w:rPr>
            </w:pPr>
          </w:p>
          <w:p w14:paraId="35468741" w14:textId="77777777" w:rsidR="004E0C6F" w:rsidRPr="00F779DC" w:rsidRDefault="004E0C6F" w:rsidP="00A368FC">
            <w:pPr>
              <w:pStyle w:val="1Einrckung"/>
              <w:ind w:left="0" w:firstLine="0"/>
              <w:rPr>
                <w:lang w:val="en-GB"/>
              </w:rPr>
            </w:pPr>
          </w:p>
          <w:p w14:paraId="6DBF9EDA" w14:textId="77777777" w:rsidR="004E0C6F" w:rsidRPr="00F779DC" w:rsidRDefault="004E0C6F" w:rsidP="00A368FC">
            <w:pPr>
              <w:pStyle w:val="1Einrckung"/>
              <w:ind w:left="0" w:firstLine="0"/>
              <w:rPr>
                <w:lang w:val="en-GB"/>
              </w:rPr>
            </w:pPr>
          </w:p>
          <w:p w14:paraId="6B3E1405" w14:textId="77777777" w:rsidR="004E0C6F" w:rsidRPr="00F779DC" w:rsidRDefault="004E0C6F" w:rsidP="00A368FC">
            <w:pPr>
              <w:pStyle w:val="1Einrckung"/>
              <w:ind w:left="0" w:firstLine="0"/>
              <w:rPr>
                <w:lang w:val="en-GB"/>
              </w:rPr>
            </w:pPr>
            <w:r>
              <w:rPr>
                <w:lang w:val="en-GB"/>
              </w:rPr>
              <w:t>(Company address etc.)</w:t>
            </w:r>
          </w:p>
          <w:p w14:paraId="4792E35A" w14:textId="77777777" w:rsidR="004E0C6F" w:rsidRPr="00F779DC" w:rsidRDefault="004E0C6F" w:rsidP="00A368FC">
            <w:pPr>
              <w:pStyle w:val="1Einrckung"/>
              <w:ind w:left="0" w:firstLine="0"/>
              <w:rPr>
                <w:lang w:val="en-GB"/>
              </w:rPr>
            </w:pPr>
          </w:p>
        </w:tc>
      </w:tr>
    </w:tbl>
    <w:p w14:paraId="5B0BED57" w14:textId="77777777" w:rsidR="00575A26" w:rsidRPr="00F779DC" w:rsidRDefault="00575A26">
      <w:pPr>
        <w:pStyle w:val="1Einrckung"/>
        <w:rPr>
          <w:lang w:val="en-GB"/>
        </w:rPr>
      </w:pPr>
    </w:p>
    <w:p w14:paraId="739D092E" w14:textId="77777777" w:rsidR="00B74AAC" w:rsidRPr="00F779DC" w:rsidRDefault="00B74AAC">
      <w:pPr>
        <w:pStyle w:val="1Einrckung"/>
        <w:rPr>
          <w:lang w:val="en-GB"/>
        </w:rPr>
      </w:pPr>
    </w:p>
    <w:p w14:paraId="6A761D19" w14:textId="77777777" w:rsidR="00B74AAC" w:rsidRPr="00F779DC" w:rsidRDefault="00B74AAC">
      <w:pPr>
        <w:pStyle w:val="1Einrckung"/>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tblGrid>
      <w:tr w:rsidR="004E0C6F" w:rsidRPr="002644A0" w14:paraId="1B20E5B0" w14:textId="77777777" w:rsidTr="00A368FC">
        <w:tc>
          <w:tcPr>
            <w:tcW w:w="6521" w:type="dxa"/>
            <w:gridSpan w:val="2"/>
          </w:tcPr>
          <w:p w14:paraId="50473DCB" w14:textId="77777777" w:rsidR="004E0C6F" w:rsidRPr="00F779DC" w:rsidRDefault="004E0C6F" w:rsidP="00A368FC">
            <w:pPr>
              <w:pStyle w:val="1Einrckung"/>
              <w:ind w:left="0" w:firstLine="0"/>
              <w:rPr>
                <w:sz w:val="16"/>
                <w:szCs w:val="16"/>
                <w:lang w:val="en-GB"/>
              </w:rPr>
            </w:pPr>
            <w:r>
              <w:rPr>
                <w:b/>
                <w:bCs/>
                <w:sz w:val="18"/>
                <w:szCs w:val="18"/>
                <w:u w:val="single"/>
                <w:lang w:val="en-GB"/>
              </w:rPr>
              <w:t>Communication details</w:t>
            </w:r>
            <w:r>
              <w:rPr>
                <w:sz w:val="16"/>
                <w:szCs w:val="16"/>
                <w:lang w:val="en-GB"/>
              </w:rPr>
              <w:t xml:space="preserve"> (must be quoted in all correspondence and invoices)</w:t>
            </w:r>
          </w:p>
          <w:p w14:paraId="581A7C4C" w14:textId="77777777" w:rsidR="004E0C6F" w:rsidRPr="00F779DC" w:rsidRDefault="004E0C6F" w:rsidP="00A368FC">
            <w:pPr>
              <w:pStyle w:val="1Einrckung"/>
              <w:ind w:left="0" w:firstLine="0"/>
              <w:rPr>
                <w:sz w:val="18"/>
                <w:szCs w:val="18"/>
                <w:lang w:val="en-GB"/>
              </w:rPr>
            </w:pPr>
          </w:p>
          <w:p w14:paraId="0B1F4A80" w14:textId="43172D72" w:rsidR="004E0C6F" w:rsidRPr="00F779DC" w:rsidRDefault="004E0C6F" w:rsidP="00A368FC">
            <w:pPr>
              <w:pStyle w:val="1Einrckung"/>
              <w:spacing w:line="276" w:lineRule="auto"/>
              <w:ind w:left="0" w:firstLine="0"/>
              <w:rPr>
                <w:sz w:val="18"/>
                <w:szCs w:val="18"/>
                <w:lang w:val="en-GB"/>
              </w:rPr>
            </w:pPr>
            <w:r>
              <w:rPr>
                <w:sz w:val="18"/>
                <w:szCs w:val="18"/>
                <w:lang w:val="en-GB"/>
              </w:rPr>
              <w:t xml:space="preserve">Project processing number: </w:t>
            </w:r>
            <w:r w:rsidR="003E4D40" w:rsidRPr="003E4D40">
              <w:rPr>
                <w:sz w:val="18"/>
                <w:szCs w:val="18"/>
              </w:rPr>
              <w:t>G-012232-206</w:t>
            </w:r>
          </w:p>
          <w:p w14:paraId="4A79D0A3" w14:textId="4E2AE809" w:rsidR="004E0C6F" w:rsidRPr="002644A0" w:rsidRDefault="004E0C6F" w:rsidP="00A368FC">
            <w:pPr>
              <w:pStyle w:val="1Einrckung"/>
              <w:spacing w:line="276" w:lineRule="auto"/>
              <w:ind w:left="0" w:firstLine="0"/>
              <w:rPr>
                <w:sz w:val="18"/>
                <w:szCs w:val="18"/>
              </w:rPr>
            </w:pPr>
            <w:r>
              <w:rPr>
                <w:sz w:val="18"/>
                <w:szCs w:val="18"/>
                <w:lang w:val="en-GB"/>
              </w:rPr>
              <w:t xml:space="preserve">Number of contract: </w:t>
            </w:r>
            <w:r w:rsidR="003E4D40">
              <w:rPr>
                <w:sz w:val="18"/>
                <w:szCs w:val="18"/>
                <w:lang w:val="en-GB"/>
              </w:rPr>
              <w:t>10005050</w:t>
            </w:r>
          </w:p>
          <w:p w14:paraId="3E45E9A3" w14:textId="77777777" w:rsidR="004E0C6F" w:rsidRPr="002644A0" w:rsidRDefault="004E0C6F" w:rsidP="00A368FC">
            <w:pPr>
              <w:pStyle w:val="1Einrckung"/>
              <w:ind w:left="0" w:firstLine="0"/>
            </w:pPr>
          </w:p>
        </w:tc>
      </w:tr>
      <w:tr w:rsidR="004E0C6F" w:rsidRPr="002644A0" w14:paraId="0223EDD8" w14:textId="77777777" w:rsidTr="00A368FC">
        <w:tc>
          <w:tcPr>
            <w:tcW w:w="3261" w:type="dxa"/>
          </w:tcPr>
          <w:p w14:paraId="581851C0" w14:textId="28071C38" w:rsidR="004E0C6F" w:rsidRPr="00F779DC" w:rsidRDefault="004E0C6F" w:rsidP="00A368FC">
            <w:pPr>
              <w:pStyle w:val="1Einrckung"/>
              <w:ind w:left="0" w:firstLine="0"/>
              <w:rPr>
                <w:sz w:val="18"/>
                <w:szCs w:val="18"/>
                <w:u w:val="single"/>
                <w:lang w:val="en-GB"/>
              </w:rPr>
            </w:pPr>
            <w:r>
              <w:rPr>
                <w:b/>
                <w:bCs/>
                <w:sz w:val="18"/>
                <w:szCs w:val="18"/>
                <w:u w:val="single"/>
                <w:lang w:val="en-GB"/>
              </w:rPr>
              <w:t>Officer responsible (</w:t>
            </w:r>
            <w:r w:rsidR="001C2FD0">
              <w:rPr>
                <w:b/>
                <w:bCs/>
                <w:sz w:val="18"/>
                <w:szCs w:val="18"/>
                <w:u w:val="single"/>
                <w:lang w:val="en-GB"/>
              </w:rPr>
              <w:t>GIZ</w:t>
            </w:r>
            <w:r>
              <w:rPr>
                <w:b/>
                <w:bCs/>
                <w:sz w:val="18"/>
                <w:szCs w:val="18"/>
                <w:u w:val="single"/>
                <w:lang w:val="en-GB"/>
              </w:rPr>
              <w:t>):</w:t>
            </w:r>
          </w:p>
          <w:p w14:paraId="38051129" w14:textId="75A0BA76" w:rsidR="004E0C6F" w:rsidRPr="00F779DC" w:rsidRDefault="004E0C6F" w:rsidP="00A368FC">
            <w:pPr>
              <w:pStyle w:val="1Einrckung"/>
              <w:ind w:left="0" w:firstLine="0"/>
              <w:rPr>
                <w:sz w:val="18"/>
                <w:szCs w:val="18"/>
                <w:lang w:val="en-GB"/>
              </w:rPr>
            </w:pPr>
            <w:r>
              <w:rPr>
                <w:sz w:val="18"/>
                <w:szCs w:val="18"/>
                <w:lang w:val="en-GB"/>
              </w:rPr>
              <w:t>Name:</w:t>
            </w:r>
            <w:r w:rsidR="00044843">
              <w:rPr>
                <w:sz w:val="18"/>
                <w:szCs w:val="18"/>
                <w:lang w:val="en-GB"/>
              </w:rPr>
              <w:t xml:space="preserve"> </w:t>
            </w:r>
            <w:r w:rsidR="00044843" w:rsidRPr="00044843">
              <w:rPr>
                <w:sz w:val="18"/>
                <w:szCs w:val="18"/>
                <w:lang w:val="en-US"/>
              </w:rPr>
              <w:t>Boris Radloff</w:t>
            </w:r>
          </w:p>
          <w:p w14:paraId="357026A4" w14:textId="72B3AC0D" w:rsidR="004E0C6F" w:rsidRPr="00044843" w:rsidRDefault="004E0C6F" w:rsidP="00A368FC">
            <w:pPr>
              <w:pStyle w:val="1Einrckung"/>
              <w:ind w:left="0" w:firstLine="0"/>
              <w:rPr>
                <w:sz w:val="18"/>
                <w:szCs w:val="18"/>
              </w:rPr>
            </w:pPr>
            <w:r w:rsidRPr="00044843">
              <w:rPr>
                <w:sz w:val="18"/>
                <w:szCs w:val="18"/>
              </w:rPr>
              <w:t>Tel:</w:t>
            </w:r>
            <w:r w:rsidR="00044843" w:rsidRPr="00044843">
              <w:rPr>
                <w:sz w:val="18"/>
                <w:szCs w:val="18"/>
              </w:rPr>
              <w:t xml:space="preserve"> </w:t>
            </w:r>
            <w:r w:rsidR="00044843" w:rsidRPr="00044843">
              <w:rPr>
                <w:sz w:val="18"/>
                <w:szCs w:val="18"/>
                <w:lang w:val="fr-FR"/>
              </w:rPr>
              <w:t>+ 49 6196 79-</w:t>
            </w:r>
            <w:r w:rsidR="00044843">
              <w:rPr>
                <w:sz w:val="18"/>
                <w:szCs w:val="18"/>
                <w:lang w:val="fr-FR"/>
              </w:rPr>
              <w:t>6156</w:t>
            </w:r>
          </w:p>
          <w:p w14:paraId="2A8725C4" w14:textId="7AE4B539" w:rsidR="004E0C6F" w:rsidRPr="00044843" w:rsidRDefault="004E0C6F" w:rsidP="00A368FC">
            <w:pPr>
              <w:pStyle w:val="1Einrckung"/>
              <w:ind w:left="0" w:firstLine="0"/>
              <w:rPr>
                <w:sz w:val="18"/>
                <w:szCs w:val="18"/>
                <w:lang w:val="fr-FR"/>
              </w:rPr>
            </w:pPr>
            <w:r w:rsidRPr="00044843">
              <w:rPr>
                <w:sz w:val="18"/>
                <w:szCs w:val="18"/>
                <w:lang w:val="fr-FR"/>
              </w:rPr>
              <w:t>Fax:</w:t>
            </w:r>
            <w:r w:rsidR="00044843" w:rsidRPr="00044843">
              <w:rPr>
                <w:sz w:val="18"/>
                <w:szCs w:val="18"/>
                <w:lang w:val="fr-FR"/>
              </w:rPr>
              <w:t xml:space="preserve"> + 49 6196 79-80 8002</w:t>
            </w:r>
          </w:p>
          <w:p w14:paraId="1DC08EEC" w14:textId="7F682FD9" w:rsidR="004E0C6F" w:rsidRPr="00044843" w:rsidRDefault="004E0C6F" w:rsidP="00A368FC">
            <w:pPr>
              <w:pStyle w:val="1Einrckung"/>
              <w:ind w:left="0" w:firstLine="0"/>
              <w:rPr>
                <w:sz w:val="18"/>
                <w:szCs w:val="18"/>
                <w:lang w:val="fr-FR"/>
              </w:rPr>
            </w:pPr>
            <w:r w:rsidRPr="00044843">
              <w:rPr>
                <w:sz w:val="18"/>
                <w:szCs w:val="18"/>
                <w:lang w:val="fr-FR"/>
              </w:rPr>
              <w:t>Email</w:t>
            </w:r>
            <w:r w:rsidR="00044843" w:rsidRPr="00044843">
              <w:rPr>
                <w:sz w:val="18"/>
                <w:szCs w:val="18"/>
                <w:lang w:val="fr-FR"/>
              </w:rPr>
              <w:t xml:space="preserve">: </w:t>
            </w:r>
            <w:hyperlink r:id="rId7" w:history="1">
              <w:r w:rsidR="00044843" w:rsidRPr="00BA7AC9">
                <w:rPr>
                  <w:rStyle w:val="Hyperlink"/>
                  <w:sz w:val="18"/>
                  <w:szCs w:val="18"/>
                  <w:lang w:val="fr-FR"/>
                </w:rPr>
                <w:t>boris.radloff@giz.de</w:t>
              </w:r>
            </w:hyperlink>
          </w:p>
          <w:p w14:paraId="7F37A87B" w14:textId="77777777" w:rsidR="004E0C6F" w:rsidRPr="00044843" w:rsidRDefault="004E0C6F" w:rsidP="00A368FC">
            <w:pPr>
              <w:pStyle w:val="1Einrckung"/>
              <w:ind w:left="0" w:firstLine="0"/>
              <w:rPr>
                <w:lang w:val="fr-FR"/>
              </w:rPr>
            </w:pPr>
          </w:p>
        </w:tc>
        <w:tc>
          <w:tcPr>
            <w:tcW w:w="3260" w:type="dxa"/>
          </w:tcPr>
          <w:p w14:paraId="15477218" w14:textId="77777777" w:rsidR="004E0C6F" w:rsidRPr="00F779DC" w:rsidRDefault="00FE1574" w:rsidP="00A368FC">
            <w:pPr>
              <w:pStyle w:val="1Einrckung"/>
              <w:ind w:left="0" w:firstLine="0"/>
              <w:rPr>
                <w:b/>
                <w:sz w:val="18"/>
                <w:szCs w:val="18"/>
                <w:u w:val="single"/>
                <w:lang w:val="en-GB"/>
              </w:rPr>
            </w:pPr>
            <w:r w:rsidRPr="00FE1574">
              <w:rPr>
                <w:b/>
                <w:bCs/>
                <w:sz w:val="18"/>
                <w:szCs w:val="18"/>
                <w:u w:val="single"/>
                <w:lang w:val="en-GB"/>
              </w:rPr>
              <w:t xml:space="preserve">Officer responsible </w:t>
            </w:r>
            <w:r w:rsidR="00744255" w:rsidRPr="009207C2">
              <w:rPr>
                <w:b/>
                <w:bCs/>
                <w:sz w:val="18"/>
                <w:szCs w:val="18"/>
                <w:highlight w:val="yellow"/>
                <w:u w:val="single"/>
                <w:lang w:val="en-GB"/>
              </w:rPr>
              <w:t>(....):</w:t>
            </w:r>
          </w:p>
          <w:p w14:paraId="70F0BC7C" w14:textId="77777777" w:rsidR="004E0C6F" w:rsidRPr="00F779DC" w:rsidRDefault="004E0C6F" w:rsidP="00A368FC">
            <w:pPr>
              <w:pStyle w:val="1Einrckung"/>
              <w:ind w:left="0" w:firstLine="0"/>
              <w:rPr>
                <w:sz w:val="18"/>
                <w:szCs w:val="18"/>
                <w:lang w:val="en-GB"/>
              </w:rPr>
            </w:pPr>
            <w:r>
              <w:rPr>
                <w:sz w:val="18"/>
                <w:szCs w:val="18"/>
                <w:lang w:val="en-GB"/>
              </w:rPr>
              <w:t>Name:</w:t>
            </w:r>
          </w:p>
          <w:p w14:paraId="5E7BE2F9" w14:textId="77777777" w:rsidR="004E0C6F" w:rsidRPr="00F779DC" w:rsidRDefault="004E0C6F" w:rsidP="00A368FC">
            <w:pPr>
              <w:pStyle w:val="1Einrckung"/>
              <w:ind w:left="0" w:firstLine="0"/>
              <w:rPr>
                <w:sz w:val="18"/>
                <w:szCs w:val="18"/>
                <w:lang w:val="en-GB"/>
              </w:rPr>
            </w:pPr>
            <w:r>
              <w:rPr>
                <w:sz w:val="18"/>
                <w:szCs w:val="18"/>
                <w:lang w:val="en-GB"/>
              </w:rPr>
              <w:t>Tel:</w:t>
            </w:r>
          </w:p>
          <w:p w14:paraId="51BF4319" w14:textId="77777777" w:rsidR="004E0C6F" w:rsidRPr="00F779DC" w:rsidRDefault="004E0C6F" w:rsidP="00A368FC">
            <w:pPr>
              <w:pStyle w:val="1Einrckung"/>
              <w:ind w:left="0" w:firstLine="0"/>
              <w:rPr>
                <w:sz w:val="18"/>
                <w:szCs w:val="18"/>
                <w:lang w:val="en-GB"/>
              </w:rPr>
            </w:pPr>
            <w:r>
              <w:rPr>
                <w:sz w:val="18"/>
                <w:szCs w:val="18"/>
                <w:lang w:val="en-GB"/>
              </w:rPr>
              <w:t>Fax:</w:t>
            </w:r>
          </w:p>
          <w:p w14:paraId="317DEB5A" w14:textId="77777777" w:rsidR="004E0C6F" w:rsidRPr="002644A0" w:rsidRDefault="004E0C6F" w:rsidP="00A368FC">
            <w:pPr>
              <w:pStyle w:val="1Einrckung"/>
              <w:ind w:left="0" w:firstLine="0"/>
              <w:rPr>
                <w:sz w:val="18"/>
                <w:szCs w:val="18"/>
              </w:rPr>
            </w:pPr>
            <w:r>
              <w:rPr>
                <w:sz w:val="18"/>
                <w:szCs w:val="18"/>
                <w:lang w:val="en-GB"/>
              </w:rPr>
              <w:t>Email</w:t>
            </w:r>
          </w:p>
          <w:p w14:paraId="46BAAA4C" w14:textId="77777777" w:rsidR="004E0C6F" w:rsidRPr="002644A0" w:rsidRDefault="004E0C6F" w:rsidP="00A368FC">
            <w:pPr>
              <w:pStyle w:val="1Einrckung"/>
              <w:ind w:left="0" w:firstLine="0"/>
            </w:pPr>
          </w:p>
        </w:tc>
      </w:tr>
    </w:tbl>
    <w:p w14:paraId="37682ED7" w14:textId="77777777" w:rsidR="004E0C6F" w:rsidRPr="002644A0" w:rsidRDefault="004E0C6F">
      <w:pPr>
        <w:pStyle w:val="1Einrckung"/>
      </w:pPr>
    </w:p>
    <w:p w14:paraId="32D9D0DD" w14:textId="77777777" w:rsidR="00B74AAC" w:rsidRPr="002644A0" w:rsidRDefault="00B74AAC">
      <w:pPr>
        <w:pStyle w:val="1Einrckung"/>
      </w:pPr>
    </w:p>
    <w:p w14:paraId="692E8832" w14:textId="77777777" w:rsidR="00B74AAC" w:rsidRPr="002644A0" w:rsidRDefault="00B74AAC">
      <w:pPr>
        <w:pStyle w:val="1Einrckung"/>
      </w:pPr>
    </w:p>
    <w:p w14:paraId="392BE52B" w14:textId="77777777" w:rsidR="00B74AAC" w:rsidRPr="002644A0" w:rsidRDefault="00B74AAC">
      <w:pPr>
        <w:pStyle w:val="1Einrckung"/>
      </w:pPr>
    </w:p>
    <w:p w14:paraId="640377E3" w14:textId="77777777" w:rsidR="00B74AAC" w:rsidRPr="002644A0" w:rsidRDefault="00B74AAC">
      <w:pPr>
        <w:pStyle w:val="1Einrckung"/>
      </w:pPr>
    </w:p>
    <w:p w14:paraId="741B346D" w14:textId="77777777" w:rsidR="00B74AAC" w:rsidRPr="002644A0" w:rsidRDefault="00B74AAC">
      <w:pPr>
        <w:pStyle w:val="1Einrckung"/>
      </w:pPr>
    </w:p>
    <w:p w14:paraId="52B72831" w14:textId="5202659A" w:rsidR="00D226CA" w:rsidRPr="00F779DC" w:rsidRDefault="00D226CA">
      <w:pPr>
        <w:pStyle w:val="1Einrckung"/>
        <w:jc w:val="both"/>
        <w:rPr>
          <w:b/>
          <w:lang w:val="en-GB"/>
        </w:rPr>
      </w:pPr>
      <w:r>
        <w:rPr>
          <w:b/>
          <w:bCs/>
          <w:lang w:val="en-GB"/>
        </w:rPr>
        <w:t>1.</w:t>
      </w:r>
      <w:r>
        <w:rPr>
          <w:b/>
          <w:bCs/>
          <w:lang w:val="en-GB"/>
        </w:rPr>
        <w:tab/>
        <w:t xml:space="preserve">Subject of the </w:t>
      </w:r>
      <w:r w:rsidR="0048479D">
        <w:rPr>
          <w:b/>
          <w:bCs/>
          <w:lang w:val="en-GB"/>
        </w:rPr>
        <w:t>C</w:t>
      </w:r>
      <w:r>
        <w:rPr>
          <w:b/>
          <w:bCs/>
          <w:lang w:val="en-GB"/>
        </w:rPr>
        <w:t xml:space="preserve">ontract / components of the </w:t>
      </w:r>
      <w:r w:rsidR="0048479D">
        <w:rPr>
          <w:b/>
          <w:bCs/>
          <w:lang w:val="en-GB"/>
        </w:rPr>
        <w:t>C</w:t>
      </w:r>
      <w:r>
        <w:rPr>
          <w:b/>
          <w:bCs/>
          <w:lang w:val="en-GB"/>
        </w:rPr>
        <w:t>ontract</w:t>
      </w:r>
    </w:p>
    <w:p w14:paraId="578DBD89" w14:textId="77777777" w:rsidR="00D226CA" w:rsidRPr="00F779DC" w:rsidRDefault="00D226CA">
      <w:pPr>
        <w:pStyle w:val="1Einrckung"/>
        <w:jc w:val="both"/>
        <w:rPr>
          <w:lang w:val="en-GB"/>
        </w:rPr>
      </w:pPr>
    </w:p>
    <w:p w14:paraId="73AD1386" w14:textId="00D76022" w:rsidR="00F76C91" w:rsidRPr="00F779DC" w:rsidRDefault="00D226CA" w:rsidP="000C59E7">
      <w:pPr>
        <w:pStyle w:val="1Einrckung"/>
        <w:jc w:val="both"/>
        <w:rPr>
          <w:lang w:val="en-GB"/>
        </w:rPr>
      </w:pPr>
      <w:r>
        <w:rPr>
          <w:lang w:val="en-GB"/>
        </w:rPr>
        <w:tab/>
      </w:r>
      <w:r w:rsidR="003C2567">
        <w:rPr>
          <w:lang w:val="en-GB"/>
        </w:rPr>
        <w:t xml:space="preserve">The </w:t>
      </w:r>
      <w:r>
        <w:rPr>
          <w:lang w:val="en-GB"/>
        </w:rPr>
        <w:t>Supplier undertakes to perform the work and provide the deliverables set out in Annex 1 under the terms of this Contract.</w:t>
      </w:r>
    </w:p>
    <w:p w14:paraId="51D2E4F4" w14:textId="77777777" w:rsidR="00E23E3E" w:rsidRPr="00F779DC" w:rsidRDefault="00E23E3E" w:rsidP="000C59E7">
      <w:pPr>
        <w:pStyle w:val="1Einrckung"/>
        <w:jc w:val="both"/>
        <w:rPr>
          <w:lang w:val="en-GB"/>
        </w:rPr>
      </w:pPr>
    </w:p>
    <w:p w14:paraId="3A030440" w14:textId="77777777" w:rsidR="009207C2" w:rsidRDefault="00E23E3E" w:rsidP="000C59E7">
      <w:pPr>
        <w:pStyle w:val="1Einrckung"/>
        <w:jc w:val="both"/>
        <w:rPr>
          <w:lang w:val="en-GB"/>
        </w:rPr>
      </w:pPr>
      <w:r>
        <w:rPr>
          <w:lang w:val="en-GB"/>
        </w:rPr>
        <w:tab/>
        <w:t xml:space="preserve">The components of this Contract will be: </w:t>
      </w:r>
    </w:p>
    <w:p w14:paraId="4CB2C098" w14:textId="3F223802" w:rsidR="009207C2" w:rsidRDefault="009207C2" w:rsidP="000C59E7">
      <w:pPr>
        <w:pStyle w:val="1Einrckung"/>
        <w:jc w:val="both"/>
        <w:rPr>
          <w:lang w:val="en-GB"/>
        </w:rPr>
      </w:pPr>
      <w:r>
        <w:rPr>
          <w:lang w:val="en-GB"/>
        </w:rPr>
        <w:tab/>
      </w:r>
      <w:r w:rsidR="00E23E3E">
        <w:rPr>
          <w:lang w:val="en-GB"/>
        </w:rPr>
        <w:t xml:space="preserve">1.) the Contract, </w:t>
      </w:r>
      <w:r w:rsidR="0003623C">
        <w:rPr>
          <w:lang w:val="en-GB"/>
        </w:rPr>
        <w:t>including the special contractual terms and conditions</w:t>
      </w:r>
    </w:p>
    <w:p w14:paraId="454CCFF8" w14:textId="77777777" w:rsidR="009207C2" w:rsidRDefault="009207C2" w:rsidP="000C59E7">
      <w:pPr>
        <w:pStyle w:val="1Einrckung"/>
        <w:jc w:val="both"/>
        <w:rPr>
          <w:lang w:val="en-GB"/>
        </w:rPr>
      </w:pPr>
      <w:r>
        <w:rPr>
          <w:lang w:val="en-GB"/>
        </w:rPr>
        <w:tab/>
      </w:r>
      <w:r w:rsidR="00E23E3E">
        <w:rPr>
          <w:lang w:val="en-GB"/>
        </w:rPr>
        <w:t xml:space="preserve">2.) the Description of work/services to be rendered in Annex 1 including </w:t>
      </w:r>
      <w:r w:rsidR="003C2567">
        <w:rPr>
          <w:lang w:val="en-GB"/>
        </w:rPr>
        <w:t xml:space="preserve">the </w:t>
      </w:r>
      <w:r w:rsidR="00E23E3E">
        <w:rPr>
          <w:lang w:val="en-GB"/>
        </w:rPr>
        <w:t>Supplier</w:t>
      </w:r>
      <w:r w:rsidR="00E14A01">
        <w:rPr>
          <w:lang w:val="en-GB"/>
        </w:rPr>
        <w:t>’</w:t>
      </w:r>
      <w:r w:rsidR="00E23E3E">
        <w:rPr>
          <w:lang w:val="en-GB"/>
        </w:rPr>
        <w:t xml:space="preserve">s technical offer No. </w:t>
      </w:r>
      <w:r w:rsidR="00E23E3E" w:rsidRPr="00F83D19">
        <w:rPr>
          <w:highlight w:val="yellow"/>
          <w:lang w:val="en-GB"/>
        </w:rPr>
        <w:t>@</w:t>
      </w:r>
      <w:r w:rsidR="00E23E3E">
        <w:rPr>
          <w:lang w:val="en-GB"/>
        </w:rPr>
        <w:t xml:space="preserve"> dated </w:t>
      </w:r>
      <w:r w:rsidR="00E23E3E" w:rsidRPr="00F83D19">
        <w:rPr>
          <w:highlight w:val="yellow"/>
          <w:lang w:val="en-GB"/>
        </w:rPr>
        <w:t>@</w:t>
      </w:r>
      <w:r w:rsidR="00E23E3E">
        <w:rPr>
          <w:lang w:val="en-GB"/>
        </w:rPr>
        <w:t xml:space="preserve"> but not including any of </w:t>
      </w:r>
      <w:r w:rsidR="003C2567">
        <w:rPr>
          <w:lang w:val="en-GB"/>
        </w:rPr>
        <w:t xml:space="preserve">the </w:t>
      </w:r>
      <w:r w:rsidR="00E23E3E">
        <w:rPr>
          <w:lang w:val="en-GB"/>
        </w:rPr>
        <w:t>Supplier</w:t>
      </w:r>
      <w:r w:rsidR="00E14A01">
        <w:rPr>
          <w:lang w:val="en-GB"/>
        </w:rPr>
        <w:t>’</w:t>
      </w:r>
      <w:r w:rsidR="00E23E3E">
        <w:rPr>
          <w:lang w:val="en-GB"/>
        </w:rPr>
        <w:t xml:space="preserve">s attached terms of business and payment, </w:t>
      </w:r>
    </w:p>
    <w:p w14:paraId="55D33352" w14:textId="7950FB3B" w:rsidR="009207C2" w:rsidRDefault="009207C2" w:rsidP="000C59E7">
      <w:pPr>
        <w:pStyle w:val="1Einrckung"/>
        <w:jc w:val="both"/>
        <w:rPr>
          <w:lang w:val="en-GB"/>
        </w:rPr>
      </w:pPr>
      <w:r>
        <w:rPr>
          <w:lang w:val="en-GB"/>
        </w:rPr>
        <w:tab/>
      </w:r>
      <w:r w:rsidR="00E23E3E">
        <w:rPr>
          <w:lang w:val="en-GB"/>
        </w:rPr>
        <w:t xml:space="preserve">3.) the Conditions for </w:t>
      </w:r>
      <w:r w:rsidR="00E23E3E">
        <w:rPr>
          <w:u w:val="single"/>
          <w:lang w:val="en-GB"/>
        </w:rPr>
        <w:t>all Installation Work at the place of the assignment including provisions on third-party liability insurance</w:t>
      </w:r>
      <w:r w:rsidR="00E23E3E">
        <w:rPr>
          <w:lang w:val="en-GB"/>
        </w:rPr>
        <w:t xml:space="preserve"> set out in Annex </w:t>
      </w:r>
      <w:r w:rsidR="00C21DA7">
        <w:rPr>
          <w:lang w:val="en-GB"/>
        </w:rPr>
        <w:t>3</w:t>
      </w:r>
      <w:r w:rsidR="00E23E3E">
        <w:rPr>
          <w:lang w:val="en-GB"/>
        </w:rPr>
        <w:t xml:space="preserve">, </w:t>
      </w:r>
    </w:p>
    <w:p w14:paraId="1235B3C1" w14:textId="4D7218AF" w:rsidR="009207C2" w:rsidRDefault="009207C2" w:rsidP="000C59E7">
      <w:pPr>
        <w:pStyle w:val="1Einrckung"/>
        <w:jc w:val="both"/>
        <w:rPr>
          <w:lang w:val="en-GB"/>
        </w:rPr>
      </w:pPr>
      <w:r>
        <w:rPr>
          <w:lang w:val="en-GB"/>
        </w:rPr>
        <w:tab/>
      </w:r>
      <w:r w:rsidR="00E23E3E">
        <w:rPr>
          <w:lang w:val="en-GB"/>
        </w:rPr>
        <w:t xml:space="preserve">4.) </w:t>
      </w:r>
      <w:r w:rsidR="00852324">
        <w:rPr>
          <w:lang w:val="en-GB"/>
        </w:rPr>
        <w:t>GIZ</w:t>
      </w:r>
      <w:r w:rsidR="00E14A01">
        <w:rPr>
          <w:lang w:val="en-GB"/>
        </w:rPr>
        <w:t>’</w:t>
      </w:r>
      <w:r w:rsidR="00E23E3E">
        <w:rPr>
          <w:lang w:val="en-GB"/>
        </w:rPr>
        <w:t>s General Purchase Conditions (</w:t>
      </w:r>
      <w:r w:rsidR="00852324">
        <w:rPr>
          <w:lang w:val="en-GB"/>
        </w:rPr>
        <w:t>AEB</w:t>
      </w:r>
      <w:r w:rsidR="00E23E3E">
        <w:rPr>
          <w:lang w:val="en-GB"/>
        </w:rPr>
        <w:t xml:space="preserve">) (including any annexes to the </w:t>
      </w:r>
      <w:r w:rsidR="00852324">
        <w:rPr>
          <w:lang w:val="en-GB"/>
        </w:rPr>
        <w:t>AEB</w:t>
      </w:r>
      <w:r w:rsidR="00E23E3E">
        <w:rPr>
          <w:lang w:val="en-GB"/>
        </w:rPr>
        <w:t xml:space="preserve">) set out in Annex </w:t>
      </w:r>
      <w:r w:rsidR="00C21DA7">
        <w:rPr>
          <w:lang w:val="en-GB"/>
        </w:rPr>
        <w:t>2</w:t>
      </w:r>
      <w:r w:rsidR="00E23E3E">
        <w:rPr>
          <w:lang w:val="en-GB"/>
        </w:rPr>
        <w:t xml:space="preserve">, and </w:t>
      </w:r>
    </w:p>
    <w:p w14:paraId="22A6466D" w14:textId="40C9F97B" w:rsidR="00FB77D2" w:rsidRPr="00F779DC" w:rsidRDefault="009207C2" w:rsidP="000C59E7">
      <w:pPr>
        <w:pStyle w:val="1Einrckung"/>
        <w:jc w:val="both"/>
        <w:rPr>
          <w:lang w:val="en-GB"/>
        </w:rPr>
      </w:pPr>
      <w:r>
        <w:rPr>
          <w:lang w:val="en-GB"/>
        </w:rPr>
        <w:tab/>
      </w:r>
      <w:r w:rsidR="00E23E3E">
        <w:rPr>
          <w:lang w:val="en-GB"/>
        </w:rPr>
        <w:t xml:space="preserve">5.) the specimens in Annexes </w:t>
      </w:r>
      <w:r w:rsidR="003E4D40">
        <w:rPr>
          <w:highlight w:val="yellow"/>
          <w:lang w:val="en-GB"/>
        </w:rPr>
        <w:t>xx</w:t>
      </w:r>
      <w:r w:rsidR="00E23E3E">
        <w:rPr>
          <w:lang w:val="en-GB"/>
        </w:rPr>
        <w:t>.</w:t>
      </w:r>
    </w:p>
    <w:p w14:paraId="5FE878A5" w14:textId="77777777" w:rsidR="00DC15FD" w:rsidRPr="00F779DC" w:rsidRDefault="00DC15FD" w:rsidP="007E612B">
      <w:pPr>
        <w:pStyle w:val="1Einrckung"/>
        <w:jc w:val="both"/>
        <w:rPr>
          <w:lang w:val="en-GB"/>
        </w:rPr>
      </w:pPr>
    </w:p>
    <w:p w14:paraId="746942DB" w14:textId="410099EA" w:rsidR="000C59E7" w:rsidRPr="00F779DC" w:rsidRDefault="00DC15FD" w:rsidP="000C59E7">
      <w:pPr>
        <w:pStyle w:val="1Einrckung"/>
        <w:jc w:val="both"/>
        <w:rPr>
          <w:lang w:val="en-GB"/>
        </w:rPr>
      </w:pPr>
      <w:r>
        <w:rPr>
          <w:lang w:val="en-GB"/>
        </w:rPr>
        <w:tab/>
        <w:t xml:space="preserve">In the event of discrepancies, the aforementioned components of the </w:t>
      </w:r>
      <w:r w:rsidR="0048479D">
        <w:rPr>
          <w:lang w:val="en-GB"/>
        </w:rPr>
        <w:t>C</w:t>
      </w:r>
      <w:r>
        <w:rPr>
          <w:lang w:val="en-GB"/>
        </w:rPr>
        <w:t>ontract shall apply in the order stated in subparagraph 1 above.</w:t>
      </w:r>
    </w:p>
    <w:p w14:paraId="0536C180" w14:textId="77777777" w:rsidR="00D226CA" w:rsidRPr="00F779DC" w:rsidRDefault="00D226CA">
      <w:pPr>
        <w:pStyle w:val="1Einrckung"/>
        <w:jc w:val="both"/>
        <w:rPr>
          <w:lang w:val="en-GB"/>
        </w:rPr>
      </w:pPr>
    </w:p>
    <w:p w14:paraId="20A9FB62" w14:textId="77777777" w:rsidR="00D226CA" w:rsidRPr="00F779DC" w:rsidRDefault="00D226CA">
      <w:pPr>
        <w:pStyle w:val="1Einrckung"/>
        <w:ind w:left="0" w:firstLine="0"/>
        <w:jc w:val="both"/>
        <w:rPr>
          <w:b/>
          <w:lang w:val="en-GB"/>
        </w:rPr>
      </w:pPr>
      <w:r>
        <w:rPr>
          <w:b/>
          <w:bCs/>
          <w:lang w:val="en-GB"/>
        </w:rPr>
        <w:t>2.</w:t>
      </w:r>
      <w:r>
        <w:rPr>
          <w:b/>
          <w:bCs/>
          <w:lang w:val="en-GB"/>
        </w:rPr>
        <w:tab/>
        <w:t xml:space="preserve">Deliverables und personnel to be assigned to the place of </w:t>
      </w:r>
      <w:r w:rsidR="00E14A01">
        <w:rPr>
          <w:b/>
          <w:bCs/>
          <w:lang w:val="en-GB"/>
        </w:rPr>
        <w:t>assignment</w:t>
      </w:r>
    </w:p>
    <w:p w14:paraId="341D94B3" w14:textId="77777777" w:rsidR="00D226CA" w:rsidRPr="00F779DC" w:rsidRDefault="00D226CA">
      <w:pPr>
        <w:pStyle w:val="1Einrckung"/>
        <w:jc w:val="both"/>
        <w:rPr>
          <w:lang w:val="en-GB"/>
        </w:rPr>
      </w:pPr>
    </w:p>
    <w:p w14:paraId="6DDE7669" w14:textId="7F111A5D" w:rsidR="00D226CA" w:rsidRPr="00F779DC" w:rsidRDefault="00D226CA">
      <w:pPr>
        <w:pStyle w:val="1Einrckung"/>
        <w:jc w:val="both"/>
        <w:rPr>
          <w:lang w:val="en-GB"/>
        </w:rPr>
      </w:pPr>
      <w:r>
        <w:rPr>
          <w:lang w:val="en-GB"/>
        </w:rPr>
        <w:tab/>
      </w:r>
      <w:r w:rsidR="003C2567">
        <w:rPr>
          <w:lang w:val="en-GB"/>
        </w:rPr>
        <w:t xml:space="preserve">The </w:t>
      </w:r>
      <w:r>
        <w:rPr>
          <w:lang w:val="en-GB"/>
        </w:rPr>
        <w:t xml:space="preserve">Supplier shall assign the following specialists </w:t>
      </w:r>
      <w:r w:rsidR="00B57006">
        <w:rPr>
          <w:lang w:val="en-GB"/>
        </w:rPr>
        <w:t>to</w:t>
      </w:r>
      <w:r>
        <w:rPr>
          <w:lang w:val="en-GB"/>
        </w:rPr>
        <w:t xml:space="preserve"> the work to be performed at the place of assignment in accordance with the Conditions for Installation Work Abroad (Annex </w:t>
      </w:r>
      <w:r w:rsidR="0003623C">
        <w:rPr>
          <w:lang w:val="en-GB"/>
        </w:rPr>
        <w:t>3</w:t>
      </w:r>
      <w:r>
        <w:rPr>
          <w:lang w:val="en-GB"/>
        </w:rPr>
        <w:t xml:space="preserve">): </w:t>
      </w:r>
      <w:r w:rsidRPr="001D6D14">
        <w:rPr>
          <w:highlight w:val="yellow"/>
          <w:lang w:val="en-GB"/>
        </w:rPr>
        <w:t>@</w:t>
      </w:r>
    </w:p>
    <w:p w14:paraId="0A717CC1" w14:textId="77777777" w:rsidR="00271DEB" w:rsidRPr="00F779DC" w:rsidRDefault="00271DEB">
      <w:pPr>
        <w:pStyle w:val="1Einrckung"/>
        <w:jc w:val="both"/>
        <w:rPr>
          <w:lang w:val="en-GB"/>
        </w:rPr>
      </w:pPr>
    </w:p>
    <w:p w14:paraId="3ECBAD17" w14:textId="18FA7504" w:rsidR="00F76C91" w:rsidRPr="00F779DC" w:rsidRDefault="00271DEB">
      <w:pPr>
        <w:pStyle w:val="1Einrckung"/>
        <w:jc w:val="both"/>
        <w:rPr>
          <w:lang w:val="en-GB"/>
        </w:rPr>
      </w:pPr>
      <w:r>
        <w:rPr>
          <w:lang w:val="en-GB"/>
        </w:rPr>
        <w:tab/>
      </w:r>
      <w:r w:rsidR="0048479D">
        <w:rPr>
          <w:lang w:val="en-GB"/>
        </w:rPr>
        <w:t xml:space="preserve">The </w:t>
      </w:r>
      <w:r>
        <w:rPr>
          <w:lang w:val="en-GB"/>
        </w:rPr>
        <w:t>Supplier must provide the following additional reports relating to services performed at the place of assignment:</w:t>
      </w:r>
    </w:p>
    <w:p w14:paraId="26BC0EF1" w14:textId="77777777" w:rsidR="00271DEB" w:rsidRPr="00F779DC" w:rsidRDefault="00271DEB" w:rsidP="00271DEB">
      <w:pPr>
        <w:pStyle w:val="1Einrckung"/>
        <w:jc w:val="both"/>
        <w:rPr>
          <w:lang w:val="en-GB"/>
        </w:rPr>
      </w:pPr>
    </w:p>
    <w:p w14:paraId="17960740" w14:textId="4A40BA0A" w:rsidR="00271DEB" w:rsidRPr="00B57006" w:rsidRDefault="003E4D40" w:rsidP="00EB65AD">
      <w:pPr>
        <w:pStyle w:val="1Einrckung"/>
        <w:numPr>
          <w:ilvl w:val="0"/>
          <w:numId w:val="7"/>
        </w:numPr>
        <w:jc w:val="both"/>
        <w:rPr>
          <w:lang w:val="en-GB"/>
        </w:rPr>
      </w:pPr>
      <w:r>
        <w:rPr>
          <w:lang w:val="en-GB"/>
        </w:rPr>
        <w:t>weekly</w:t>
      </w:r>
      <w:r w:rsidR="00271DEB">
        <w:rPr>
          <w:lang w:val="en-GB"/>
        </w:rPr>
        <w:t xml:space="preserve"> reports on the progress of the installation work, and a final report following completion of the installation. The installation reports must include photographs.</w:t>
      </w:r>
    </w:p>
    <w:p w14:paraId="71A0D19A" w14:textId="6E32095C" w:rsidR="00271DEB" w:rsidRPr="00F779DC" w:rsidRDefault="00271DEB" w:rsidP="00EB65AD">
      <w:pPr>
        <w:pStyle w:val="1Einrckung"/>
        <w:numPr>
          <w:ilvl w:val="0"/>
          <w:numId w:val="7"/>
        </w:numPr>
        <w:jc w:val="both"/>
        <w:rPr>
          <w:lang w:val="en-GB"/>
        </w:rPr>
      </w:pPr>
      <w:r>
        <w:rPr>
          <w:lang w:val="en-GB"/>
        </w:rPr>
        <w:t>reports on commissioning, inductions, training</w:t>
      </w:r>
    </w:p>
    <w:p w14:paraId="4195F95B" w14:textId="77777777" w:rsidR="00271DEB" w:rsidRPr="00F779DC" w:rsidRDefault="00271DEB">
      <w:pPr>
        <w:pStyle w:val="1Einrckung"/>
        <w:jc w:val="both"/>
        <w:rPr>
          <w:lang w:val="en-GB"/>
        </w:rPr>
      </w:pPr>
    </w:p>
    <w:p w14:paraId="318BEE01" w14:textId="77777777" w:rsidR="00D226CA" w:rsidRPr="00F779DC" w:rsidRDefault="00D226CA">
      <w:pPr>
        <w:pStyle w:val="1Einrckung"/>
        <w:jc w:val="both"/>
        <w:rPr>
          <w:lang w:val="en-GB"/>
        </w:rPr>
      </w:pPr>
    </w:p>
    <w:p w14:paraId="60365CF3" w14:textId="77777777" w:rsidR="00D226CA" w:rsidRPr="00F779DC" w:rsidRDefault="00D226CA">
      <w:pPr>
        <w:pStyle w:val="1Einrckung"/>
        <w:tabs>
          <w:tab w:val="clear" w:pos="483"/>
          <w:tab w:val="left" w:pos="567"/>
        </w:tabs>
        <w:jc w:val="both"/>
        <w:rPr>
          <w:b/>
          <w:lang w:val="en-GB"/>
        </w:rPr>
      </w:pPr>
      <w:r>
        <w:rPr>
          <w:b/>
          <w:bCs/>
          <w:lang w:val="en-GB"/>
        </w:rPr>
        <w:t>3.</w:t>
      </w:r>
      <w:r>
        <w:rPr>
          <w:b/>
          <w:bCs/>
          <w:lang w:val="en-GB"/>
        </w:rPr>
        <w:tab/>
        <w:t>Completion deadline</w:t>
      </w:r>
    </w:p>
    <w:p w14:paraId="2098C626" w14:textId="77777777" w:rsidR="00D226CA" w:rsidRPr="00F779DC" w:rsidRDefault="00D226CA">
      <w:pPr>
        <w:pStyle w:val="1Einrckung"/>
        <w:jc w:val="both"/>
        <w:rPr>
          <w:lang w:val="en-GB"/>
        </w:rPr>
      </w:pPr>
    </w:p>
    <w:p w14:paraId="1FF65A8D" w14:textId="06F1027C" w:rsidR="00D226CA" w:rsidRPr="00F779DC" w:rsidRDefault="00D226CA">
      <w:pPr>
        <w:pStyle w:val="1Einrckung"/>
        <w:jc w:val="both"/>
        <w:rPr>
          <w:lang w:val="en-GB"/>
        </w:rPr>
      </w:pPr>
      <w:r>
        <w:rPr>
          <w:lang w:val="en-GB"/>
        </w:rPr>
        <w:t>3.1</w:t>
      </w:r>
      <w:r>
        <w:rPr>
          <w:lang w:val="en-GB"/>
        </w:rPr>
        <w:tab/>
        <w:t xml:space="preserve">The deadline for completion of the work at the place of assignment shall be </w:t>
      </w:r>
      <w:r w:rsidR="003E4D40" w:rsidRPr="003E4D40">
        <w:rPr>
          <w:highlight w:val="yellow"/>
          <w:lang w:val="en-GB"/>
        </w:rPr>
        <w:t>[2 months after signing</w:t>
      </w:r>
      <w:r w:rsidR="003E4D40">
        <w:rPr>
          <w:highlight w:val="yellow"/>
          <w:lang w:val="en-GB"/>
        </w:rPr>
        <w:t xml:space="preserve"> the contract</w:t>
      </w:r>
      <w:r w:rsidR="003E4D40" w:rsidRPr="003E4D40">
        <w:rPr>
          <w:highlight w:val="yellow"/>
          <w:lang w:val="en-GB"/>
        </w:rPr>
        <w:t>]</w:t>
      </w:r>
    </w:p>
    <w:p w14:paraId="48FC9649" w14:textId="77777777" w:rsidR="00D226CA" w:rsidRPr="00F779DC" w:rsidRDefault="00D226CA">
      <w:pPr>
        <w:pStyle w:val="1Einrckung"/>
        <w:jc w:val="both"/>
        <w:rPr>
          <w:lang w:val="en-GB"/>
        </w:rPr>
      </w:pPr>
    </w:p>
    <w:p w14:paraId="4574F718" w14:textId="67BED296" w:rsidR="00D226CA" w:rsidRPr="00F779DC" w:rsidRDefault="00D226CA" w:rsidP="003E4D40">
      <w:pPr>
        <w:pStyle w:val="1Einrckung"/>
        <w:ind w:left="567" w:hanging="567"/>
        <w:jc w:val="both"/>
        <w:rPr>
          <w:lang w:val="en-GB"/>
        </w:rPr>
      </w:pPr>
      <w:r>
        <w:rPr>
          <w:lang w:val="en-GB"/>
        </w:rPr>
        <w:t>3.2</w:t>
      </w:r>
      <w:r>
        <w:rPr>
          <w:lang w:val="en-GB"/>
        </w:rPr>
        <w:tab/>
      </w:r>
      <w:r>
        <w:rPr>
          <w:lang w:val="en-GB"/>
        </w:rPr>
        <w:tab/>
      </w:r>
      <w:r w:rsidR="003E4D40">
        <w:rPr>
          <w:lang w:val="en-GB"/>
        </w:rPr>
        <w:t>erased</w:t>
      </w:r>
    </w:p>
    <w:p w14:paraId="333838F3" w14:textId="77777777" w:rsidR="00D226CA" w:rsidRPr="00F779DC" w:rsidRDefault="00D226CA" w:rsidP="00EB65AD">
      <w:pPr>
        <w:pStyle w:val="1Einrckung"/>
        <w:ind w:left="966"/>
        <w:jc w:val="both"/>
        <w:rPr>
          <w:lang w:val="en-GB"/>
        </w:rPr>
      </w:pPr>
    </w:p>
    <w:p w14:paraId="0EED84F8" w14:textId="17E67B36" w:rsidR="00D226CA" w:rsidRPr="00F779DC" w:rsidRDefault="00D226CA">
      <w:pPr>
        <w:pStyle w:val="1Einrckung"/>
        <w:ind w:left="567" w:hanging="567"/>
        <w:jc w:val="both"/>
        <w:rPr>
          <w:lang w:val="en-GB"/>
        </w:rPr>
      </w:pPr>
      <w:r>
        <w:rPr>
          <w:lang w:val="en-GB"/>
        </w:rPr>
        <w:t>3.3</w:t>
      </w:r>
      <w:r>
        <w:rPr>
          <w:lang w:val="en-GB"/>
        </w:rPr>
        <w:tab/>
      </w:r>
      <w:r>
        <w:rPr>
          <w:lang w:val="en-GB"/>
        </w:rPr>
        <w:tab/>
      </w:r>
      <w:r w:rsidR="0048479D">
        <w:rPr>
          <w:lang w:val="en-GB"/>
        </w:rPr>
        <w:t xml:space="preserve">The </w:t>
      </w:r>
      <w:r>
        <w:rPr>
          <w:lang w:val="en-GB"/>
        </w:rPr>
        <w:t xml:space="preserve">Supplier must not dispatch the </w:t>
      </w:r>
      <w:r w:rsidR="00FF75D2">
        <w:rPr>
          <w:lang w:val="en-GB"/>
        </w:rPr>
        <w:t>materials</w:t>
      </w:r>
      <w:r>
        <w:rPr>
          <w:lang w:val="en-GB"/>
        </w:rPr>
        <w:t xml:space="preserve"> </w:t>
      </w:r>
      <w:r w:rsidR="0078778C">
        <w:rPr>
          <w:lang w:val="en-GB"/>
        </w:rPr>
        <w:t>n</w:t>
      </w:r>
      <w:r>
        <w:rPr>
          <w:lang w:val="en-GB"/>
        </w:rPr>
        <w:t xml:space="preserve">or </w:t>
      </w:r>
      <w:r w:rsidR="0078778C">
        <w:rPr>
          <w:lang w:val="en-GB"/>
        </w:rPr>
        <w:t xml:space="preserve">deploy the </w:t>
      </w:r>
      <w:r>
        <w:rPr>
          <w:lang w:val="en-GB"/>
        </w:rPr>
        <w:t xml:space="preserve">personnel assigned nor commence </w:t>
      </w:r>
      <w:r w:rsidR="0078778C">
        <w:rPr>
          <w:lang w:val="en-GB"/>
        </w:rPr>
        <w:t>work</w:t>
      </w:r>
      <w:r>
        <w:rPr>
          <w:lang w:val="en-GB"/>
        </w:rPr>
        <w:t xml:space="preserve"> at the place of assignment before GIZ has given its express written consent. </w:t>
      </w:r>
      <w:r w:rsidR="002073B2">
        <w:rPr>
          <w:lang w:val="en-GB"/>
        </w:rPr>
        <w:t xml:space="preserve">The </w:t>
      </w:r>
      <w:r>
        <w:rPr>
          <w:lang w:val="en-GB"/>
        </w:rPr>
        <w:t>Supplier must obtain GIZ</w:t>
      </w:r>
      <w:r w:rsidR="00E14A01">
        <w:rPr>
          <w:lang w:val="en-GB"/>
        </w:rPr>
        <w:t>’</w:t>
      </w:r>
      <w:r>
        <w:rPr>
          <w:lang w:val="en-GB"/>
        </w:rPr>
        <w:t>s consent at least two weeks before the respective deadlines and dates.</w:t>
      </w:r>
    </w:p>
    <w:p w14:paraId="4912C488" w14:textId="77777777" w:rsidR="00D226CA" w:rsidRPr="00F779DC" w:rsidRDefault="00D226CA">
      <w:pPr>
        <w:pStyle w:val="1Einrckung"/>
        <w:rPr>
          <w:lang w:val="en-GB"/>
        </w:rPr>
      </w:pPr>
    </w:p>
    <w:p w14:paraId="700A7636" w14:textId="77777777" w:rsidR="00D226CA" w:rsidRPr="00F779DC" w:rsidRDefault="00D226CA">
      <w:pPr>
        <w:pStyle w:val="1Einrckung"/>
        <w:rPr>
          <w:lang w:val="en-GB"/>
        </w:rPr>
      </w:pPr>
      <w:r>
        <w:rPr>
          <w:lang w:val="en-GB"/>
        </w:rPr>
        <w:t>3.4</w:t>
      </w:r>
      <w:r>
        <w:rPr>
          <w:lang w:val="en-GB"/>
        </w:rPr>
        <w:tab/>
        <w:t xml:space="preserve">Sections 7 No. 4 (1) and 14 No. 2a of the Standard Official Contracting Rules for Services (VOL/B) </w:t>
      </w:r>
      <w:r w:rsidR="00E86251">
        <w:rPr>
          <w:lang w:val="en-GB"/>
        </w:rPr>
        <w:t>shall not apply</w:t>
      </w:r>
      <w:r>
        <w:rPr>
          <w:lang w:val="en-GB"/>
        </w:rPr>
        <w:t>.</w:t>
      </w:r>
    </w:p>
    <w:p w14:paraId="5C65E988" w14:textId="77777777" w:rsidR="00D226CA" w:rsidRPr="00F779DC" w:rsidRDefault="00D226CA">
      <w:pPr>
        <w:pStyle w:val="1Einrckung"/>
        <w:rPr>
          <w:lang w:val="en-GB"/>
        </w:rPr>
      </w:pPr>
    </w:p>
    <w:p w14:paraId="4CBCE03F" w14:textId="77777777" w:rsidR="004552F5" w:rsidRPr="00F779DC" w:rsidRDefault="004552F5">
      <w:pPr>
        <w:pStyle w:val="1Einrckung"/>
        <w:rPr>
          <w:lang w:val="en-GB"/>
        </w:rPr>
      </w:pPr>
    </w:p>
    <w:p w14:paraId="04F3A290" w14:textId="77777777" w:rsidR="00D226CA" w:rsidRPr="002644A0" w:rsidRDefault="00D226CA">
      <w:pPr>
        <w:pStyle w:val="1Einrckung"/>
        <w:rPr>
          <w:b/>
        </w:rPr>
      </w:pPr>
      <w:r>
        <w:rPr>
          <w:b/>
          <w:bCs/>
          <w:lang w:val="en-GB"/>
        </w:rPr>
        <w:t>4.</w:t>
      </w:r>
      <w:r>
        <w:rPr>
          <w:b/>
          <w:bCs/>
          <w:lang w:val="en-GB"/>
        </w:rPr>
        <w:tab/>
        <w:t>Price</w:t>
      </w:r>
    </w:p>
    <w:p w14:paraId="11B02158" w14:textId="77777777" w:rsidR="00D226CA" w:rsidRPr="002644A0" w:rsidRDefault="00D226CA">
      <w:pPr>
        <w:pStyle w:val="1Einrckung"/>
      </w:pPr>
    </w:p>
    <w:tbl>
      <w:tblPr>
        <w:tblW w:w="9580" w:type="dxa"/>
        <w:tblLayout w:type="fixed"/>
        <w:tblCellMar>
          <w:left w:w="70" w:type="dxa"/>
          <w:right w:w="70" w:type="dxa"/>
        </w:tblCellMar>
        <w:tblLook w:val="0000" w:firstRow="0" w:lastRow="0" w:firstColumn="0" w:lastColumn="0" w:noHBand="0" w:noVBand="0"/>
      </w:tblPr>
      <w:tblGrid>
        <w:gridCol w:w="1204"/>
        <w:gridCol w:w="6521"/>
        <w:gridCol w:w="1855"/>
      </w:tblGrid>
      <w:tr w:rsidR="00D226CA" w:rsidRPr="002644A0" w14:paraId="24EFF40C" w14:textId="77777777">
        <w:tc>
          <w:tcPr>
            <w:tcW w:w="1204" w:type="dxa"/>
          </w:tcPr>
          <w:p w14:paraId="2CFBD4D5" w14:textId="77777777" w:rsidR="00D226CA" w:rsidRPr="002644A0" w:rsidRDefault="00D226CA">
            <w:pPr>
              <w:pStyle w:val="1Einrckung"/>
            </w:pPr>
            <w:r>
              <w:rPr>
                <w:lang w:val="en-GB"/>
              </w:rPr>
              <w:t>4.1</w:t>
            </w:r>
          </w:p>
        </w:tc>
        <w:tc>
          <w:tcPr>
            <w:tcW w:w="6521" w:type="dxa"/>
          </w:tcPr>
          <w:p w14:paraId="5420BB21" w14:textId="77777777" w:rsidR="00D226CA" w:rsidRPr="002644A0" w:rsidRDefault="00D226CA">
            <w:pPr>
              <w:pStyle w:val="1Einrckung"/>
            </w:pPr>
            <w:r>
              <w:rPr>
                <w:lang w:val="en-GB"/>
              </w:rPr>
              <w:t>Materials to be supplied</w:t>
            </w:r>
          </w:p>
          <w:p w14:paraId="06B7D355" w14:textId="77777777" w:rsidR="00D226CA" w:rsidRPr="002644A0" w:rsidRDefault="00D226CA">
            <w:pPr>
              <w:pStyle w:val="1Einrckung"/>
            </w:pPr>
          </w:p>
        </w:tc>
        <w:tc>
          <w:tcPr>
            <w:tcW w:w="1855" w:type="dxa"/>
          </w:tcPr>
          <w:p w14:paraId="55331E66" w14:textId="77777777" w:rsidR="00D226CA" w:rsidRPr="002644A0" w:rsidRDefault="00D226CA">
            <w:pPr>
              <w:pStyle w:val="1Einrckung"/>
              <w:jc w:val="right"/>
            </w:pPr>
          </w:p>
          <w:p w14:paraId="25220393" w14:textId="77777777" w:rsidR="00D226CA" w:rsidRPr="002644A0" w:rsidRDefault="00D226CA">
            <w:pPr>
              <w:pStyle w:val="1Einrckung"/>
              <w:jc w:val="right"/>
            </w:pPr>
          </w:p>
        </w:tc>
      </w:tr>
      <w:tr w:rsidR="00D226CA" w:rsidRPr="002644A0" w14:paraId="6B97ABA4" w14:textId="77777777">
        <w:tc>
          <w:tcPr>
            <w:tcW w:w="1204" w:type="dxa"/>
          </w:tcPr>
          <w:p w14:paraId="24723B71" w14:textId="77777777" w:rsidR="00D226CA" w:rsidRPr="002644A0" w:rsidRDefault="00D226CA">
            <w:pPr>
              <w:pStyle w:val="1Einrckung"/>
            </w:pPr>
          </w:p>
        </w:tc>
        <w:tc>
          <w:tcPr>
            <w:tcW w:w="6521" w:type="dxa"/>
          </w:tcPr>
          <w:p w14:paraId="4D5F11AD" w14:textId="6C5506A2" w:rsidR="00D226CA" w:rsidRPr="00F779DC" w:rsidRDefault="00D226CA" w:rsidP="002073B2">
            <w:pPr>
              <w:rPr>
                <w:lang w:val="en-GB"/>
              </w:rPr>
            </w:pPr>
            <w:r>
              <w:rPr>
                <w:lang w:val="en-GB"/>
              </w:rPr>
              <w:t>Fixed price pursuant to 3.1. General Purchase Conditions with the exception of the deliverables specified in 4.2</w:t>
            </w:r>
          </w:p>
        </w:tc>
        <w:tc>
          <w:tcPr>
            <w:tcW w:w="1855" w:type="dxa"/>
          </w:tcPr>
          <w:p w14:paraId="5335F975" w14:textId="77777777" w:rsidR="00D226CA" w:rsidRPr="002644A0" w:rsidRDefault="00D226CA">
            <w:pPr>
              <w:pStyle w:val="1Einrckung"/>
              <w:jc w:val="right"/>
            </w:pPr>
            <w:r>
              <w:rPr>
                <w:lang w:val="en-GB"/>
              </w:rPr>
              <w:t xml:space="preserve">EUR </w:t>
            </w:r>
            <w:r w:rsidRPr="003E4D40">
              <w:rPr>
                <w:highlight w:val="yellow"/>
                <w:lang w:val="en-GB"/>
              </w:rPr>
              <w:t>@</w:t>
            </w:r>
          </w:p>
          <w:p w14:paraId="58AFCEA6" w14:textId="77777777" w:rsidR="00D226CA" w:rsidRPr="002644A0" w:rsidRDefault="00D226CA">
            <w:pPr>
              <w:pStyle w:val="1Einrckung"/>
              <w:jc w:val="right"/>
            </w:pPr>
          </w:p>
        </w:tc>
      </w:tr>
    </w:tbl>
    <w:p w14:paraId="34A09DA7" w14:textId="77777777" w:rsidR="00D226CA" w:rsidRPr="002644A0" w:rsidRDefault="00D226CA">
      <w:pPr>
        <w:pStyle w:val="1Einrckung"/>
      </w:pPr>
    </w:p>
    <w:tbl>
      <w:tblPr>
        <w:tblW w:w="9652" w:type="dxa"/>
        <w:tblInd w:w="-72" w:type="dxa"/>
        <w:tblLayout w:type="fixed"/>
        <w:tblCellMar>
          <w:left w:w="70" w:type="dxa"/>
          <w:right w:w="70" w:type="dxa"/>
        </w:tblCellMar>
        <w:tblLook w:val="0000" w:firstRow="0" w:lastRow="0" w:firstColumn="0" w:lastColumn="0" w:noHBand="0" w:noVBand="0"/>
      </w:tblPr>
      <w:tblGrid>
        <w:gridCol w:w="72"/>
        <w:gridCol w:w="1204"/>
        <w:gridCol w:w="6521"/>
        <w:gridCol w:w="1855"/>
      </w:tblGrid>
      <w:tr w:rsidR="00D226CA" w:rsidRPr="008B4DB6" w14:paraId="2B577C11" w14:textId="77777777">
        <w:tc>
          <w:tcPr>
            <w:tcW w:w="1276" w:type="dxa"/>
            <w:gridSpan w:val="2"/>
          </w:tcPr>
          <w:p w14:paraId="10CCD8E0" w14:textId="77777777" w:rsidR="00D226CA" w:rsidRPr="002644A0" w:rsidRDefault="00D226CA">
            <w:pPr>
              <w:pStyle w:val="1Einrckung"/>
            </w:pPr>
            <w:r>
              <w:rPr>
                <w:lang w:val="en-GB"/>
              </w:rPr>
              <w:t>4.2</w:t>
            </w:r>
          </w:p>
        </w:tc>
        <w:tc>
          <w:tcPr>
            <w:tcW w:w="6521" w:type="dxa"/>
          </w:tcPr>
          <w:p w14:paraId="1DA8CE9C" w14:textId="49F53E37" w:rsidR="00D226CA" w:rsidRPr="00F779DC" w:rsidRDefault="00710A47" w:rsidP="00FF75D2">
            <w:pPr>
              <w:pStyle w:val="1Einrckung"/>
              <w:tabs>
                <w:tab w:val="clear" w:pos="483"/>
              </w:tabs>
              <w:ind w:left="2" w:hanging="2"/>
              <w:rPr>
                <w:lang w:val="en-GB"/>
              </w:rPr>
            </w:pPr>
            <w:r>
              <w:rPr>
                <w:lang w:val="en-GB"/>
              </w:rPr>
              <w:t xml:space="preserve">Deliverables at place of </w:t>
            </w:r>
            <w:r w:rsidRPr="003E4D40">
              <w:rPr>
                <w:lang w:val="en-GB"/>
              </w:rPr>
              <w:t>assignment (including assembly, installation, commissioning, induction, training, test run)</w:t>
            </w:r>
          </w:p>
          <w:p w14:paraId="700B0A37" w14:textId="77777777" w:rsidR="00D226CA" w:rsidRPr="00F779DC" w:rsidRDefault="00D226CA">
            <w:pPr>
              <w:pStyle w:val="1Einrckung"/>
              <w:rPr>
                <w:lang w:val="en-GB"/>
              </w:rPr>
            </w:pPr>
          </w:p>
        </w:tc>
        <w:tc>
          <w:tcPr>
            <w:tcW w:w="1855" w:type="dxa"/>
          </w:tcPr>
          <w:p w14:paraId="7293CE1F" w14:textId="77777777" w:rsidR="00D226CA" w:rsidRPr="00F779DC" w:rsidRDefault="00D226CA">
            <w:pPr>
              <w:pStyle w:val="1Einrckung"/>
              <w:jc w:val="right"/>
              <w:rPr>
                <w:lang w:val="en-GB"/>
              </w:rPr>
            </w:pPr>
          </w:p>
        </w:tc>
      </w:tr>
      <w:tr w:rsidR="00D226CA" w:rsidRPr="002644A0" w14:paraId="158E0B03" w14:textId="77777777">
        <w:tc>
          <w:tcPr>
            <w:tcW w:w="1276" w:type="dxa"/>
            <w:gridSpan w:val="2"/>
          </w:tcPr>
          <w:p w14:paraId="563F54F1" w14:textId="4569DEFE" w:rsidR="00D226CA" w:rsidRPr="005F7E53" w:rsidRDefault="00FD02E7">
            <w:pPr>
              <w:pStyle w:val="1Einrckung"/>
              <w:rPr>
                <w:lang w:val="en-US"/>
              </w:rPr>
            </w:pPr>
            <w:r>
              <w:rPr>
                <w:lang w:val="en-GB"/>
              </w:rPr>
              <w:t xml:space="preserve">              </w:t>
            </w:r>
          </w:p>
        </w:tc>
        <w:tc>
          <w:tcPr>
            <w:tcW w:w="6521" w:type="dxa"/>
          </w:tcPr>
          <w:p w14:paraId="56AA874D" w14:textId="765F69C7" w:rsidR="00D226CA" w:rsidRPr="002644A0" w:rsidRDefault="00D226CA">
            <w:r>
              <w:rPr>
                <w:lang w:val="en-GB"/>
              </w:rPr>
              <w:t>lump sum</w:t>
            </w:r>
          </w:p>
          <w:p w14:paraId="6715886F" w14:textId="77777777" w:rsidR="00D226CA" w:rsidRPr="002644A0" w:rsidRDefault="00D226CA">
            <w:pPr>
              <w:pStyle w:val="1Einrckung"/>
            </w:pPr>
          </w:p>
        </w:tc>
        <w:tc>
          <w:tcPr>
            <w:tcW w:w="1855" w:type="dxa"/>
          </w:tcPr>
          <w:p w14:paraId="40200701" w14:textId="77777777" w:rsidR="00D226CA" w:rsidRPr="002644A0" w:rsidRDefault="00D226CA">
            <w:pPr>
              <w:pStyle w:val="1Einrckung"/>
              <w:jc w:val="right"/>
            </w:pPr>
            <w:r>
              <w:rPr>
                <w:lang w:val="en-GB"/>
              </w:rPr>
              <w:t xml:space="preserve">EUR </w:t>
            </w:r>
            <w:r w:rsidRPr="00CD243C">
              <w:rPr>
                <w:highlight w:val="yellow"/>
                <w:lang w:val="en-GB"/>
              </w:rPr>
              <w:t>@</w:t>
            </w:r>
          </w:p>
          <w:p w14:paraId="27B994CC" w14:textId="77777777" w:rsidR="00D226CA" w:rsidRPr="002644A0" w:rsidRDefault="00D226CA">
            <w:pPr>
              <w:pStyle w:val="1Einrckung"/>
              <w:jc w:val="right"/>
            </w:pPr>
          </w:p>
        </w:tc>
      </w:tr>
      <w:tr w:rsidR="00D226CA" w:rsidRPr="008B4DB6" w14:paraId="36B89028" w14:textId="77777777">
        <w:tc>
          <w:tcPr>
            <w:tcW w:w="1276" w:type="dxa"/>
            <w:gridSpan w:val="2"/>
          </w:tcPr>
          <w:p w14:paraId="05492EB6" w14:textId="77777777" w:rsidR="00D226CA" w:rsidRPr="002644A0" w:rsidRDefault="00D226CA">
            <w:pPr>
              <w:pStyle w:val="1Einrckung"/>
            </w:pPr>
          </w:p>
        </w:tc>
        <w:tc>
          <w:tcPr>
            <w:tcW w:w="6521" w:type="dxa"/>
          </w:tcPr>
          <w:p w14:paraId="6391AD91" w14:textId="77777777" w:rsidR="00F76C91" w:rsidRPr="00F779DC" w:rsidRDefault="00D226CA">
            <w:pPr>
              <w:rPr>
                <w:lang w:val="en-GB"/>
              </w:rPr>
            </w:pPr>
            <w:r>
              <w:rPr>
                <w:lang w:val="en-GB"/>
              </w:rPr>
              <w:t>This lump sum covers all costs incurred in connection with the deliverables on the ground</w:t>
            </w:r>
          </w:p>
          <w:p w14:paraId="66BC8F61" w14:textId="77777777" w:rsidR="00C83121" w:rsidRPr="00F779DC" w:rsidRDefault="00C83121">
            <w:pPr>
              <w:rPr>
                <w:lang w:val="en-GB"/>
              </w:rPr>
            </w:pPr>
          </w:p>
          <w:p w14:paraId="1A6FF419" w14:textId="1DBCF125" w:rsidR="00D226CA" w:rsidRPr="00F779DC" w:rsidRDefault="00B01182">
            <w:pPr>
              <w:rPr>
                <w:lang w:val="en-GB"/>
              </w:rPr>
            </w:pPr>
            <w:r>
              <w:rPr>
                <w:lang w:val="en-GB"/>
              </w:rPr>
              <w:t>(including travel expenses, costs of accommodation, catering, insurance)</w:t>
            </w:r>
          </w:p>
          <w:p w14:paraId="53F41AE7" w14:textId="77777777" w:rsidR="002F6A63" w:rsidRPr="00F779DC" w:rsidRDefault="002F6A63">
            <w:pPr>
              <w:rPr>
                <w:lang w:val="en-GB"/>
              </w:rPr>
            </w:pPr>
          </w:p>
          <w:p w14:paraId="56B8F61E" w14:textId="77777777" w:rsidR="00D226CA" w:rsidRPr="00F779DC" w:rsidRDefault="00D226CA" w:rsidP="004552F5">
            <w:pPr>
              <w:rPr>
                <w:lang w:val="en-GB"/>
              </w:rPr>
            </w:pPr>
          </w:p>
        </w:tc>
        <w:tc>
          <w:tcPr>
            <w:tcW w:w="1855" w:type="dxa"/>
          </w:tcPr>
          <w:p w14:paraId="10C6D3D0" w14:textId="77777777" w:rsidR="00D226CA" w:rsidRPr="00F779DC" w:rsidRDefault="00D226CA">
            <w:pPr>
              <w:pStyle w:val="1Einrckung"/>
              <w:jc w:val="right"/>
              <w:rPr>
                <w:lang w:val="en-GB"/>
              </w:rPr>
            </w:pPr>
          </w:p>
        </w:tc>
      </w:tr>
      <w:tr w:rsidR="00D226CA" w:rsidRPr="008B4DB6" w14:paraId="78D0A44E" w14:textId="77777777">
        <w:tc>
          <w:tcPr>
            <w:tcW w:w="1276" w:type="dxa"/>
            <w:gridSpan w:val="2"/>
          </w:tcPr>
          <w:p w14:paraId="4982BC81" w14:textId="77777777" w:rsidR="00D226CA" w:rsidRPr="005F7E53" w:rsidRDefault="00D226CA">
            <w:pPr>
              <w:pStyle w:val="1Einrckung"/>
              <w:rPr>
                <w:lang w:val="en-US"/>
              </w:rPr>
            </w:pPr>
          </w:p>
        </w:tc>
        <w:tc>
          <w:tcPr>
            <w:tcW w:w="6521" w:type="dxa"/>
          </w:tcPr>
          <w:p w14:paraId="494D822A" w14:textId="77777777" w:rsidR="00D226CA" w:rsidRPr="00F779DC" w:rsidRDefault="00D226CA">
            <w:pPr>
              <w:pStyle w:val="1Einrckung"/>
              <w:rPr>
                <w:lang w:val="en-GB"/>
              </w:rPr>
            </w:pPr>
          </w:p>
        </w:tc>
        <w:tc>
          <w:tcPr>
            <w:tcW w:w="1855" w:type="dxa"/>
          </w:tcPr>
          <w:p w14:paraId="0F9F9981" w14:textId="77777777" w:rsidR="00D226CA" w:rsidRPr="005F7E53" w:rsidRDefault="00D226CA">
            <w:pPr>
              <w:pStyle w:val="1Einrckung"/>
              <w:jc w:val="right"/>
              <w:rPr>
                <w:lang w:val="en-US"/>
              </w:rPr>
            </w:pPr>
          </w:p>
        </w:tc>
      </w:tr>
      <w:tr w:rsidR="00D226CA" w:rsidRPr="002644A0" w14:paraId="70AE12B4" w14:textId="77777777">
        <w:tc>
          <w:tcPr>
            <w:tcW w:w="1276" w:type="dxa"/>
            <w:gridSpan w:val="2"/>
          </w:tcPr>
          <w:p w14:paraId="773C383F" w14:textId="77777777" w:rsidR="00D226CA" w:rsidRPr="002644A0" w:rsidRDefault="00FD02E7">
            <w:pPr>
              <w:pStyle w:val="1Einrckung"/>
            </w:pPr>
            <w:r>
              <w:rPr>
                <w:lang w:val="en-GB"/>
              </w:rPr>
              <w:t>4.3</w:t>
            </w:r>
          </w:p>
          <w:p w14:paraId="5C46C916" w14:textId="77777777" w:rsidR="00D226CA" w:rsidRPr="002644A0" w:rsidRDefault="00D226CA">
            <w:pPr>
              <w:pStyle w:val="1Einrckung"/>
            </w:pPr>
          </w:p>
          <w:p w14:paraId="229D491B" w14:textId="77777777" w:rsidR="00D226CA" w:rsidRPr="002644A0" w:rsidRDefault="00D226CA">
            <w:pPr>
              <w:pStyle w:val="1Einrckung"/>
            </w:pPr>
          </w:p>
          <w:p w14:paraId="070A4ACF" w14:textId="77777777" w:rsidR="00D226CA" w:rsidRPr="002644A0" w:rsidRDefault="00D226CA">
            <w:pPr>
              <w:pStyle w:val="1Einrckung"/>
              <w:ind w:left="0" w:firstLine="0"/>
            </w:pPr>
          </w:p>
        </w:tc>
        <w:tc>
          <w:tcPr>
            <w:tcW w:w="6521" w:type="dxa"/>
          </w:tcPr>
          <w:p w14:paraId="47789E66" w14:textId="4C6305C3" w:rsidR="00FD02E7" w:rsidRPr="00F779DC" w:rsidRDefault="003E4D40">
            <w:pPr>
              <w:rPr>
                <w:lang w:val="en-GB"/>
              </w:rPr>
            </w:pPr>
            <w:r>
              <w:rPr>
                <w:lang w:val="en-GB"/>
              </w:rPr>
              <w:t>erased</w:t>
            </w:r>
          </w:p>
        </w:tc>
        <w:tc>
          <w:tcPr>
            <w:tcW w:w="1855" w:type="dxa"/>
          </w:tcPr>
          <w:p w14:paraId="2D4950D0" w14:textId="77777777" w:rsidR="00D226CA" w:rsidRPr="002644A0" w:rsidRDefault="00D226CA">
            <w:pPr>
              <w:pStyle w:val="1Einrckung"/>
              <w:jc w:val="right"/>
            </w:pPr>
          </w:p>
        </w:tc>
      </w:tr>
      <w:tr w:rsidR="00D226CA" w:rsidRPr="002644A0" w14:paraId="6DA7B127" w14:textId="77777777">
        <w:tc>
          <w:tcPr>
            <w:tcW w:w="1276" w:type="dxa"/>
            <w:gridSpan w:val="2"/>
          </w:tcPr>
          <w:p w14:paraId="67AB55AE" w14:textId="77777777" w:rsidR="00D226CA" w:rsidRPr="002644A0" w:rsidRDefault="00D226CA">
            <w:pPr>
              <w:pStyle w:val="1Einrckung"/>
            </w:pPr>
          </w:p>
        </w:tc>
        <w:tc>
          <w:tcPr>
            <w:tcW w:w="6521" w:type="dxa"/>
          </w:tcPr>
          <w:p w14:paraId="3302D0C0" w14:textId="2F1BE94B" w:rsidR="00D226CA" w:rsidRPr="002644A0" w:rsidRDefault="00D226CA">
            <w:pPr>
              <w:pStyle w:val="1Einrckung"/>
            </w:pPr>
          </w:p>
        </w:tc>
        <w:tc>
          <w:tcPr>
            <w:tcW w:w="1855" w:type="dxa"/>
          </w:tcPr>
          <w:p w14:paraId="73C1D224" w14:textId="77777777" w:rsidR="00D226CA" w:rsidRPr="002644A0" w:rsidRDefault="00D226CA">
            <w:pPr>
              <w:pStyle w:val="1Einrckung"/>
              <w:jc w:val="right"/>
            </w:pPr>
          </w:p>
        </w:tc>
      </w:tr>
      <w:tr w:rsidR="00D226CA" w:rsidRPr="002644A0" w14:paraId="068AF387" w14:textId="77777777">
        <w:trPr>
          <w:gridBefore w:val="1"/>
          <w:wBefore w:w="72" w:type="dxa"/>
        </w:trPr>
        <w:tc>
          <w:tcPr>
            <w:tcW w:w="1204" w:type="dxa"/>
          </w:tcPr>
          <w:p w14:paraId="55440B98" w14:textId="77777777" w:rsidR="00D226CA" w:rsidRPr="002644A0" w:rsidRDefault="00D226CA">
            <w:pPr>
              <w:pStyle w:val="1Einrckung"/>
            </w:pPr>
            <w:r>
              <w:rPr>
                <w:lang w:val="en-GB"/>
              </w:rPr>
              <w:t>4.4</w:t>
            </w:r>
          </w:p>
        </w:tc>
        <w:tc>
          <w:tcPr>
            <w:tcW w:w="6521" w:type="dxa"/>
          </w:tcPr>
          <w:p w14:paraId="2E7DABBF" w14:textId="77777777" w:rsidR="00D226CA" w:rsidRPr="002644A0" w:rsidRDefault="00D226CA">
            <w:pPr>
              <w:pStyle w:val="1Einrckung"/>
            </w:pPr>
            <w:r>
              <w:rPr>
                <w:lang w:val="en-GB"/>
              </w:rPr>
              <w:t>Total price</w:t>
            </w:r>
          </w:p>
          <w:p w14:paraId="26329CF3" w14:textId="77777777" w:rsidR="00D226CA" w:rsidRPr="002644A0" w:rsidRDefault="00D226CA">
            <w:pPr>
              <w:pStyle w:val="1Einrckung"/>
            </w:pPr>
          </w:p>
        </w:tc>
        <w:tc>
          <w:tcPr>
            <w:tcW w:w="1855" w:type="dxa"/>
          </w:tcPr>
          <w:p w14:paraId="7EBBD297" w14:textId="77777777" w:rsidR="00D226CA" w:rsidRPr="002644A0" w:rsidRDefault="00D226CA">
            <w:pPr>
              <w:pStyle w:val="1Einrckung"/>
              <w:jc w:val="right"/>
            </w:pPr>
          </w:p>
        </w:tc>
      </w:tr>
      <w:tr w:rsidR="00D226CA" w:rsidRPr="002644A0" w14:paraId="524A6B19" w14:textId="77777777">
        <w:trPr>
          <w:gridBefore w:val="1"/>
          <w:wBefore w:w="72" w:type="dxa"/>
        </w:trPr>
        <w:tc>
          <w:tcPr>
            <w:tcW w:w="1204" w:type="dxa"/>
          </w:tcPr>
          <w:p w14:paraId="1BAD4183" w14:textId="77777777" w:rsidR="00D226CA" w:rsidRPr="002644A0" w:rsidRDefault="00D226CA">
            <w:pPr>
              <w:pStyle w:val="1Einrckung"/>
            </w:pPr>
          </w:p>
        </w:tc>
        <w:tc>
          <w:tcPr>
            <w:tcW w:w="6521" w:type="dxa"/>
          </w:tcPr>
          <w:p w14:paraId="60B6EC4B" w14:textId="77777777" w:rsidR="00D226CA" w:rsidRPr="00F779DC" w:rsidRDefault="00D226CA">
            <w:pPr>
              <w:rPr>
                <w:lang w:val="en-GB"/>
              </w:rPr>
            </w:pPr>
            <w:r>
              <w:rPr>
                <w:lang w:val="en-GB"/>
              </w:rPr>
              <w:t>The total price (sum total of Sections 4.1, 4.2 and 4.3) shall amount to up to</w:t>
            </w:r>
          </w:p>
          <w:p w14:paraId="6493F1CE" w14:textId="77777777" w:rsidR="00D226CA" w:rsidRPr="00F779DC" w:rsidRDefault="00D226CA">
            <w:pPr>
              <w:rPr>
                <w:lang w:val="en-GB"/>
              </w:rPr>
            </w:pPr>
          </w:p>
          <w:p w14:paraId="1AB04FA5" w14:textId="77777777" w:rsidR="00D226CA" w:rsidRPr="002644A0" w:rsidRDefault="00D226CA" w:rsidP="00F76C91">
            <w:r>
              <w:rPr>
                <w:lang w:val="en-GB"/>
              </w:rPr>
              <w:t xml:space="preserve">(in words: </w:t>
            </w:r>
            <w:r w:rsidRPr="00CD243C">
              <w:rPr>
                <w:highlight w:val="yellow"/>
                <w:lang w:val="en-GB"/>
              </w:rPr>
              <w:t>@</w:t>
            </w:r>
            <w:r>
              <w:rPr>
                <w:lang w:val="en-GB"/>
              </w:rPr>
              <w:t xml:space="preserve"> euros)</w:t>
            </w:r>
          </w:p>
        </w:tc>
        <w:tc>
          <w:tcPr>
            <w:tcW w:w="1855" w:type="dxa"/>
          </w:tcPr>
          <w:p w14:paraId="78EC1E51" w14:textId="77777777" w:rsidR="00D226CA" w:rsidRPr="002644A0" w:rsidRDefault="00D226CA">
            <w:pPr>
              <w:pStyle w:val="1Einrckung"/>
              <w:jc w:val="right"/>
            </w:pPr>
            <w:r>
              <w:rPr>
                <w:lang w:val="en-GB"/>
              </w:rPr>
              <w:t xml:space="preserve">EUR </w:t>
            </w:r>
            <w:r w:rsidRPr="00CD243C">
              <w:rPr>
                <w:highlight w:val="yellow"/>
                <w:lang w:val="en-GB"/>
              </w:rPr>
              <w:t>@</w:t>
            </w:r>
          </w:p>
          <w:p w14:paraId="1553FE2B" w14:textId="77777777" w:rsidR="00D226CA" w:rsidRPr="002644A0" w:rsidRDefault="00D226CA">
            <w:pPr>
              <w:pStyle w:val="1Einrckung"/>
              <w:jc w:val="right"/>
            </w:pPr>
          </w:p>
        </w:tc>
      </w:tr>
    </w:tbl>
    <w:p w14:paraId="0BFB6FC2" w14:textId="77777777" w:rsidR="00D226CA" w:rsidRPr="002644A0" w:rsidRDefault="00D226CA">
      <w:pPr>
        <w:pStyle w:val="1Einrckung"/>
      </w:pPr>
    </w:p>
    <w:p w14:paraId="47FB1881" w14:textId="77777777" w:rsidR="00F76C91" w:rsidRPr="00F779DC" w:rsidRDefault="00D226CA">
      <w:pPr>
        <w:pStyle w:val="1Einrckung"/>
        <w:jc w:val="both"/>
        <w:rPr>
          <w:lang w:val="en-GB"/>
        </w:rPr>
      </w:pPr>
      <w:r>
        <w:rPr>
          <w:lang w:val="en-GB"/>
        </w:rPr>
        <w:tab/>
        <w:t>Remuneration and cost reimbursements exceeding this price shall not be paid.</w:t>
      </w:r>
    </w:p>
    <w:p w14:paraId="06E7DB18" w14:textId="77777777" w:rsidR="00D226CA" w:rsidRPr="00F779DC" w:rsidRDefault="00D226CA">
      <w:pPr>
        <w:pStyle w:val="1Einrckung"/>
        <w:rPr>
          <w:lang w:val="en-GB"/>
        </w:rPr>
      </w:pPr>
    </w:p>
    <w:p w14:paraId="07CCCD1D" w14:textId="2C82823E" w:rsidR="007777CA" w:rsidRPr="00F779DC" w:rsidRDefault="007777CA" w:rsidP="004552F5">
      <w:pPr>
        <w:ind w:left="483" w:hanging="483"/>
        <w:jc w:val="both"/>
        <w:rPr>
          <w:lang w:val="en-GB"/>
        </w:rPr>
      </w:pPr>
      <w:r>
        <w:rPr>
          <w:lang w:val="en-GB"/>
        </w:rPr>
        <w:t>4.6</w:t>
      </w:r>
      <w:r>
        <w:rPr>
          <w:lang w:val="en-GB"/>
        </w:rPr>
        <w:tab/>
        <w:t>The work and deliverables under this Contract are an indirect contribution to a public order, therefore Regulation PR 30/53 on the Prices for Public Contracts shall apply. This Contract is therefore subject to price auditing by the competent price authority.</w:t>
      </w:r>
    </w:p>
    <w:p w14:paraId="56E57726" w14:textId="77777777" w:rsidR="00D226CA" w:rsidRPr="00F779DC" w:rsidRDefault="00D226CA">
      <w:pPr>
        <w:pStyle w:val="1Einrckung"/>
        <w:rPr>
          <w:b/>
          <w:lang w:val="en-GB"/>
        </w:rPr>
      </w:pPr>
    </w:p>
    <w:p w14:paraId="3C18CDB0" w14:textId="77777777" w:rsidR="004552F5" w:rsidRPr="00F779DC" w:rsidRDefault="004552F5">
      <w:pPr>
        <w:pStyle w:val="1Einrckung"/>
        <w:rPr>
          <w:b/>
          <w:lang w:val="en-GB"/>
        </w:rPr>
      </w:pPr>
    </w:p>
    <w:p w14:paraId="1E97AD75" w14:textId="77777777" w:rsidR="00D226CA" w:rsidRPr="00F779DC" w:rsidRDefault="00D226CA">
      <w:pPr>
        <w:pStyle w:val="1Einrckung"/>
        <w:jc w:val="both"/>
        <w:rPr>
          <w:b/>
          <w:lang w:val="en-GB"/>
        </w:rPr>
      </w:pPr>
      <w:r>
        <w:rPr>
          <w:b/>
          <w:bCs/>
          <w:lang w:val="en-GB"/>
        </w:rPr>
        <w:t>5.</w:t>
      </w:r>
      <w:r>
        <w:rPr>
          <w:b/>
          <w:bCs/>
          <w:lang w:val="en-GB"/>
        </w:rPr>
        <w:tab/>
        <w:t>Payment plan and due date</w:t>
      </w:r>
    </w:p>
    <w:p w14:paraId="3BE63726" w14:textId="77777777" w:rsidR="00D226CA" w:rsidRPr="00F779DC" w:rsidRDefault="00D226CA">
      <w:pPr>
        <w:pStyle w:val="1Einrckung"/>
        <w:jc w:val="both"/>
        <w:rPr>
          <w:lang w:val="en-GB"/>
        </w:rPr>
      </w:pPr>
    </w:p>
    <w:p w14:paraId="09DE77E3" w14:textId="2A054E8C" w:rsidR="00D226CA" w:rsidRDefault="00D226CA">
      <w:pPr>
        <w:pStyle w:val="1Einrckung"/>
        <w:jc w:val="both"/>
        <w:rPr>
          <w:lang w:val="en-GB"/>
        </w:rPr>
      </w:pPr>
      <w:r>
        <w:rPr>
          <w:lang w:val="en-GB"/>
        </w:rPr>
        <w:t>5.1</w:t>
      </w:r>
      <w:r>
        <w:rPr>
          <w:lang w:val="en-GB"/>
        </w:rPr>
        <w:tab/>
        <w:t>Deliverables to be supplied (Section 4.1)</w:t>
      </w:r>
      <w:r w:rsidR="003E4D40">
        <w:rPr>
          <w:lang w:val="en-GB"/>
        </w:rPr>
        <w:t xml:space="preserve"> and Installation work (Section 4.2)</w:t>
      </w:r>
      <w:r w:rsidR="008B4DB6">
        <w:rPr>
          <w:lang w:val="en-GB"/>
        </w:rPr>
        <w:t xml:space="preserve"> without maintenance. The order value of 5.1 does not include maintenance costs.</w:t>
      </w:r>
    </w:p>
    <w:p w14:paraId="36A9F317" w14:textId="289D4DBF" w:rsidR="00D226CA" w:rsidRPr="00F779DC" w:rsidRDefault="008B4DB6">
      <w:pPr>
        <w:pStyle w:val="1Einrckung"/>
        <w:jc w:val="both"/>
        <w:rPr>
          <w:lang w:val="en-GB"/>
        </w:rPr>
      </w:pPr>
      <w:r>
        <w:rPr>
          <w:lang w:val="en-GB"/>
        </w:rPr>
        <w:tab/>
      </w:r>
    </w:p>
    <w:p w14:paraId="30DF98F7" w14:textId="34DD5A9C" w:rsidR="00F76C91" w:rsidRPr="00F779DC" w:rsidRDefault="00D226CA">
      <w:pPr>
        <w:pStyle w:val="1Einrckung"/>
        <w:jc w:val="both"/>
        <w:rPr>
          <w:lang w:val="en-GB"/>
        </w:rPr>
      </w:pPr>
      <w:r>
        <w:rPr>
          <w:lang w:val="en-GB"/>
        </w:rPr>
        <w:tab/>
      </w:r>
      <w:r w:rsidRPr="003E4D40">
        <w:rPr>
          <w:highlight w:val="yellow"/>
          <w:lang w:val="en-GB"/>
        </w:rPr>
        <w:t>[0-</w:t>
      </w:r>
      <w:r w:rsidR="003E4D40" w:rsidRPr="003E4D40">
        <w:rPr>
          <w:highlight w:val="yellow"/>
          <w:lang w:val="en-GB"/>
        </w:rPr>
        <w:t>3</w:t>
      </w:r>
      <w:r w:rsidRPr="003E4D40">
        <w:rPr>
          <w:highlight w:val="yellow"/>
          <w:lang w:val="en-GB"/>
        </w:rPr>
        <w:t>0%]</w:t>
      </w:r>
      <w:r>
        <w:rPr>
          <w:lang w:val="en-GB"/>
        </w:rPr>
        <w:t xml:space="preserve"> </w:t>
      </w:r>
      <w:r w:rsidR="003E4D40">
        <w:rPr>
          <w:lang w:val="en-GB"/>
        </w:rPr>
        <w:t xml:space="preserve">of the order value </w:t>
      </w:r>
      <w:r>
        <w:rPr>
          <w:lang w:val="en-GB"/>
        </w:rPr>
        <w:t xml:space="preserve">as an advance payment upon conclusion of the contract and presentation of an advance payment guarantee in accordance with the </w:t>
      </w:r>
      <w:r w:rsidR="009A3C65">
        <w:rPr>
          <w:lang w:val="en-GB"/>
        </w:rPr>
        <w:t xml:space="preserve">attached </w:t>
      </w:r>
      <w:r>
        <w:rPr>
          <w:lang w:val="en-GB"/>
        </w:rPr>
        <w:t xml:space="preserve">specimen (Annex </w:t>
      </w:r>
      <w:r w:rsidR="0058192D">
        <w:rPr>
          <w:lang w:val="en-GB"/>
        </w:rPr>
        <w:t>4</w:t>
      </w:r>
      <w:r>
        <w:rPr>
          <w:lang w:val="en-GB"/>
        </w:rPr>
        <w:t>).</w:t>
      </w:r>
    </w:p>
    <w:p w14:paraId="0CFC0CE2" w14:textId="77777777" w:rsidR="00D226CA" w:rsidRPr="00F779DC" w:rsidRDefault="00D226CA">
      <w:pPr>
        <w:pStyle w:val="1Einrckung"/>
        <w:jc w:val="both"/>
        <w:rPr>
          <w:lang w:val="en-GB"/>
        </w:rPr>
      </w:pPr>
    </w:p>
    <w:p w14:paraId="3C86E2B7" w14:textId="5B761FE3" w:rsidR="00F76C91" w:rsidRPr="00F779DC" w:rsidRDefault="00D226CA">
      <w:pPr>
        <w:pStyle w:val="1Einrckung"/>
        <w:jc w:val="both"/>
        <w:rPr>
          <w:lang w:val="en-GB"/>
        </w:rPr>
      </w:pPr>
      <w:r>
        <w:rPr>
          <w:lang w:val="en-GB"/>
        </w:rPr>
        <w:tab/>
      </w:r>
      <w:r w:rsidRPr="003E4D40">
        <w:rPr>
          <w:highlight w:val="yellow"/>
          <w:lang w:val="en-GB"/>
        </w:rPr>
        <w:t>[</w:t>
      </w:r>
      <w:r w:rsidR="003E4D40" w:rsidRPr="003E4D40">
        <w:rPr>
          <w:highlight w:val="yellow"/>
          <w:lang w:val="en-GB"/>
        </w:rPr>
        <w:t>45</w:t>
      </w:r>
      <w:r w:rsidRPr="003E4D40">
        <w:rPr>
          <w:highlight w:val="yellow"/>
          <w:lang w:val="en-GB"/>
        </w:rPr>
        <w:t>-</w:t>
      </w:r>
      <w:r w:rsidR="003E4D40" w:rsidRPr="003E4D40">
        <w:rPr>
          <w:highlight w:val="yellow"/>
          <w:lang w:val="en-GB"/>
        </w:rPr>
        <w:t>75</w:t>
      </w:r>
      <w:r w:rsidRPr="003E4D40">
        <w:rPr>
          <w:highlight w:val="yellow"/>
          <w:lang w:val="en-GB"/>
        </w:rPr>
        <w:t>%]</w:t>
      </w:r>
      <w:r>
        <w:rPr>
          <w:lang w:val="en-GB"/>
        </w:rPr>
        <w:t xml:space="preserve"> </w:t>
      </w:r>
      <w:r w:rsidR="003E4D40">
        <w:rPr>
          <w:lang w:val="en-GB"/>
        </w:rPr>
        <w:t xml:space="preserve">of the order value </w:t>
      </w:r>
      <w:r>
        <w:rPr>
          <w:lang w:val="en-GB"/>
        </w:rPr>
        <w:t>after receipt of the goods on the ground</w:t>
      </w:r>
      <w:r w:rsidR="003E4D40">
        <w:rPr>
          <w:lang w:val="en-GB"/>
        </w:rPr>
        <w:t>.</w:t>
      </w:r>
    </w:p>
    <w:p w14:paraId="1DB44B31" w14:textId="77777777" w:rsidR="00EB65AD" w:rsidRPr="00F779DC" w:rsidRDefault="00EB65AD">
      <w:pPr>
        <w:pStyle w:val="1Einrckung"/>
        <w:jc w:val="both"/>
        <w:rPr>
          <w:lang w:val="en-GB"/>
        </w:rPr>
      </w:pPr>
    </w:p>
    <w:p w14:paraId="060D5691" w14:textId="7FF9C9AA" w:rsidR="003E4D40" w:rsidRDefault="00D226CA" w:rsidP="003E4D40">
      <w:pPr>
        <w:pStyle w:val="1Einrckung"/>
        <w:jc w:val="both"/>
        <w:rPr>
          <w:lang w:val="en-GB"/>
        </w:rPr>
      </w:pPr>
      <w:r>
        <w:rPr>
          <w:lang w:val="en-GB"/>
        </w:rPr>
        <w:tab/>
      </w:r>
      <w:r w:rsidRPr="003E4D40">
        <w:rPr>
          <w:highlight w:val="yellow"/>
          <w:lang w:val="en-GB"/>
        </w:rPr>
        <w:t>[</w:t>
      </w:r>
      <w:r w:rsidR="003E4D40" w:rsidRPr="003E4D40">
        <w:rPr>
          <w:highlight w:val="yellow"/>
          <w:lang w:val="en-GB"/>
        </w:rPr>
        <w:t>15%</w:t>
      </w:r>
      <w:r w:rsidRPr="003E4D40">
        <w:rPr>
          <w:highlight w:val="yellow"/>
          <w:lang w:val="en-GB"/>
        </w:rPr>
        <w:t>]</w:t>
      </w:r>
      <w:r w:rsidR="003E4D40">
        <w:rPr>
          <w:lang w:val="en-GB"/>
        </w:rPr>
        <w:t xml:space="preserve"> of the order value</w:t>
      </w:r>
      <w:r>
        <w:rPr>
          <w:lang w:val="en-GB"/>
        </w:rPr>
        <w:t xml:space="preserve"> </w:t>
      </w:r>
      <w:r w:rsidR="003E4D40">
        <w:rPr>
          <w:lang w:val="en-GB"/>
        </w:rPr>
        <w:t xml:space="preserve">30 days </w:t>
      </w:r>
      <w:r>
        <w:rPr>
          <w:lang w:val="en-GB"/>
        </w:rPr>
        <w:t xml:space="preserve">after acceptance against submission of the acceptance certificate (Annex 5) in accordance with Section 10.3 and after any identified defects have been remedied. The </w:t>
      </w:r>
      <w:r w:rsidRPr="003E4D40">
        <w:rPr>
          <w:lang w:val="en-GB"/>
        </w:rPr>
        <w:t>advance payment guarantee</w:t>
      </w:r>
      <w:r>
        <w:rPr>
          <w:lang w:val="en-GB"/>
        </w:rPr>
        <w:t xml:space="preserve"> shall be returned upon request. The acceptance certificate shall not be required if acceptance takes place in accordance </w:t>
      </w:r>
      <w:r w:rsidRPr="003E4D40">
        <w:rPr>
          <w:lang w:val="en-GB"/>
        </w:rPr>
        <w:t>with Section 10.3.</w:t>
      </w:r>
    </w:p>
    <w:p w14:paraId="228492B2" w14:textId="084BBD8F" w:rsidR="003E4D40" w:rsidRPr="00F779DC" w:rsidRDefault="003E4D40" w:rsidP="003E4D40">
      <w:pPr>
        <w:pStyle w:val="1Einrckung"/>
        <w:jc w:val="both"/>
        <w:rPr>
          <w:lang w:val="en-GB"/>
        </w:rPr>
      </w:pPr>
      <w:r>
        <w:rPr>
          <w:highlight w:val="yellow"/>
          <w:lang w:val="en-GB"/>
        </w:rPr>
        <w:lastRenderedPageBreak/>
        <w:tab/>
      </w:r>
      <w:r w:rsidRPr="003E4D40">
        <w:rPr>
          <w:highlight w:val="yellow"/>
          <w:lang w:val="en-GB"/>
        </w:rPr>
        <w:t>[1</w:t>
      </w:r>
      <w:r>
        <w:rPr>
          <w:highlight w:val="yellow"/>
          <w:lang w:val="en-GB"/>
        </w:rPr>
        <w:t>0</w:t>
      </w:r>
      <w:r w:rsidRPr="003E4D40">
        <w:rPr>
          <w:highlight w:val="yellow"/>
          <w:lang w:val="en-GB"/>
        </w:rPr>
        <w:t>%]</w:t>
      </w:r>
      <w:r>
        <w:rPr>
          <w:lang w:val="en-GB"/>
        </w:rPr>
        <w:t xml:space="preserve"> of the order value </w:t>
      </w:r>
      <w:r w:rsidR="005F7E53">
        <w:rPr>
          <w:lang w:val="en-GB"/>
        </w:rPr>
        <w:t>6 months</w:t>
      </w:r>
      <w:r>
        <w:rPr>
          <w:lang w:val="en-GB"/>
        </w:rPr>
        <w:t xml:space="preserve"> after acceptance against submission of the acceptance certificate (Annex 5) in accordance with Section 10.3 and after any identified defects have been remedied.</w:t>
      </w:r>
    </w:p>
    <w:p w14:paraId="512E1217" w14:textId="77777777" w:rsidR="000E3E0E" w:rsidRPr="00F779DC" w:rsidRDefault="000E3E0E" w:rsidP="00F32F1F">
      <w:pPr>
        <w:pStyle w:val="1Einrckung"/>
        <w:jc w:val="both"/>
        <w:rPr>
          <w:lang w:val="en-GB"/>
        </w:rPr>
      </w:pPr>
    </w:p>
    <w:p w14:paraId="6F78D405" w14:textId="211B99B7" w:rsidR="00F76C91" w:rsidRPr="00F779DC" w:rsidRDefault="00EB65AD" w:rsidP="00F32F1F">
      <w:pPr>
        <w:pStyle w:val="1Einrckung"/>
        <w:jc w:val="both"/>
        <w:rPr>
          <w:lang w:val="en-GB"/>
        </w:rPr>
      </w:pPr>
      <w:r>
        <w:rPr>
          <w:lang w:val="en-GB"/>
        </w:rPr>
        <w:tab/>
        <w:t xml:space="preserve">If the acceptance certificate is not presented within 8 months after notification of readiness for shipment due to a fault of GIZ, GIZ shall pay this last instalment against presentation of </w:t>
      </w:r>
      <w:proofErr w:type="spellStart"/>
      <w:r>
        <w:rPr>
          <w:lang w:val="en-GB"/>
        </w:rPr>
        <w:t>a</w:t>
      </w:r>
      <w:proofErr w:type="spellEnd"/>
      <w:r>
        <w:rPr>
          <w:lang w:val="en-GB"/>
        </w:rPr>
        <w:t xml:space="preserve"> advance payment guarantee in accordance with the attached specimen (Annex </w:t>
      </w:r>
      <w:r w:rsidR="008E3C61">
        <w:rPr>
          <w:lang w:val="en-GB"/>
        </w:rPr>
        <w:t>4</w:t>
      </w:r>
      <w:r>
        <w:rPr>
          <w:lang w:val="en-GB"/>
        </w:rPr>
        <w:t>).</w:t>
      </w:r>
    </w:p>
    <w:p w14:paraId="096AB197" w14:textId="77777777" w:rsidR="00206722" w:rsidRPr="00F779DC" w:rsidRDefault="00206722" w:rsidP="00F32F1F">
      <w:pPr>
        <w:pStyle w:val="1Einrckung"/>
        <w:jc w:val="both"/>
        <w:rPr>
          <w:lang w:val="en-GB"/>
        </w:rPr>
      </w:pPr>
    </w:p>
    <w:p w14:paraId="5D2BA560" w14:textId="10124271" w:rsidR="00206722" w:rsidRPr="00F779DC" w:rsidRDefault="00206722" w:rsidP="00F32F1F">
      <w:pPr>
        <w:pStyle w:val="1Einrckung"/>
        <w:jc w:val="both"/>
        <w:rPr>
          <w:lang w:val="en-GB"/>
        </w:rPr>
      </w:pPr>
      <w:r>
        <w:rPr>
          <w:lang w:val="en-GB"/>
        </w:rPr>
        <w:tab/>
        <w:t xml:space="preserve">The advance payment shall be offset against invoice and must be included in this invoice pursuant to item 3.2.2. of the </w:t>
      </w:r>
      <w:r w:rsidR="00852324" w:rsidRPr="00852324">
        <w:rPr>
          <w:lang w:val="en-GB"/>
        </w:rPr>
        <w:t>AEB</w:t>
      </w:r>
      <w:r>
        <w:rPr>
          <w:lang w:val="en-GB"/>
        </w:rPr>
        <w:t>.</w:t>
      </w:r>
    </w:p>
    <w:p w14:paraId="6E744491" w14:textId="77777777" w:rsidR="00D226CA" w:rsidRPr="00F779DC" w:rsidRDefault="00D226CA">
      <w:pPr>
        <w:pStyle w:val="1Einrckung"/>
        <w:jc w:val="both"/>
        <w:rPr>
          <w:lang w:val="en-GB"/>
        </w:rPr>
      </w:pPr>
    </w:p>
    <w:p w14:paraId="71EC85F6" w14:textId="69D5D131" w:rsidR="00D226CA" w:rsidRPr="00F779DC" w:rsidRDefault="00D226CA" w:rsidP="00CA4771">
      <w:pPr>
        <w:pStyle w:val="1Einrckung"/>
        <w:jc w:val="both"/>
        <w:rPr>
          <w:lang w:val="en-GB"/>
        </w:rPr>
      </w:pPr>
      <w:r>
        <w:rPr>
          <w:lang w:val="en-GB"/>
        </w:rPr>
        <w:t>5.2</w:t>
      </w:r>
      <w:r>
        <w:rPr>
          <w:lang w:val="en-GB"/>
        </w:rPr>
        <w:tab/>
      </w:r>
      <w:r w:rsidR="008B4DB6" w:rsidRPr="008B4DB6">
        <w:rPr>
          <w:lang w:val="en-GB"/>
        </w:rPr>
        <w:t>Maintenance is paid 30 days after the service has been provided.</w:t>
      </w:r>
    </w:p>
    <w:p w14:paraId="19DC2368" w14:textId="77777777" w:rsidR="00D226CA" w:rsidRPr="00F779DC" w:rsidRDefault="00D226CA">
      <w:pPr>
        <w:pStyle w:val="1Einrckung"/>
        <w:jc w:val="both"/>
        <w:rPr>
          <w:lang w:val="en-GB"/>
        </w:rPr>
      </w:pPr>
    </w:p>
    <w:p w14:paraId="2D471C22" w14:textId="77777777" w:rsidR="00F76C91" w:rsidRPr="00F779DC" w:rsidRDefault="00D226CA">
      <w:pPr>
        <w:pStyle w:val="1Einrckung"/>
        <w:jc w:val="both"/>
        <w:rPr>
          <w:lang w:val="en-GB"/>
        </w:rPr>
      </w:pPr>
      <w:r>
        <w:rPr>
          <w:lang w:val="en-GB"/>
        </w:rPr>
        <w:t>5.3</w:t>
      </w:r>
      <w:r>
        <w:rPr>
          <w:lang w:val="en-GB"/>
        </w:rPr>
        <w:tab/>
        <w:t xml:space="preserve">Payments shall become due in each case after fulfilment of the conditions set forth in Sections 5.1 and 5.2 and 30 days after receipt of an invoice prepared under the terms of this Contract and of the </w:t>
      </w:r>
      <w:r w:rsidR="00852324" w:rsidRPr="00852324">
        <w:rPr>
          <w:lang w:val="en-GB"/>
        </w:rPr>
        <w:t>AEB</w:t>
      </w:r>
      <w:r>
        <w:rPr>
          <w:lang w:val="en-GB"/>
        </w:rPr>
        <w:t>.</w:t>
      </w:r>
    </w:p>
    <w:p w14:paraId="4A0E5851" w14:textId="77777777" w:rsidR="00D226CA" w:rsidRPr="00F779DC" w:rsidRDefault="00D226CA">
      <w:pPr>
        <w:pStyle w:val="1Einrckung"/>
        <w:ind w:left="1134"/>
        <w:jc w:val="both"/>
        <w:rPr>
          <w:sz w:val="20"/>
          <w:lang w:val="en-GB"/>
        </w:rPr>
      </w:pPr>
    </w:p>
    <w:p w14:paraId="235F07D9" w14:textId="32F7C73F" w:rsidR="00F76C91" w:rsidRPr="00F779DC" w:rsidRDefault="00D226CA">
      <w:pPr>
        <w:pStyle w:val="1Einrckung"/>
        <w:jc w:val="both"/>
        <w:rPr>
          <w:lang w:val="en-GB"/>
        </w:rPr>
      </w:pPr>
      <w:r w:rsidRPr="00CA4771">
        <w:rPr>
          <w:lang w:val="en-GB"/>
        </w:rPr>
        <w:t>5.4</w:t>
      </w:r>
      <w:r w:rsidRPr="00CA4771">
        <w:rPr>
          <w:lang w:val="en-GB"/>
        </w:rPr>
        <w:tab/>
        <w:t>Advance payment guarantee</w:t>
      </w:r>
      <w:r>
        <w:rPr>
          <w:lang w:val="en-GB"/>
        </w:rPr>
        <w:t xml:space="preserve"> must be issued by a credit institution or credit insurance agency acceptable to GIZ. Binding specimens are attached to this Contract in Annexes </w:t>
      </w:r>
      <w:r w:rsidR="00F15EAA">
        <w:rPr>
          <w:lang w:val="en-GB"/>
        </w:rPr>
        <w:t>4</w:t>
      </w:r>
      <w:r>
        <w:rPr>
          <w:lang w:val="en-GB"/>
        </w:rPr>
        <w:t>.</w:t>
      </w:r>
    </w:p>
    <w:p w14:paraId="0FBCE34E" w14:textId="77777777" w:rsidR="00D226CA" w:rsidRPr="00F779DC" w:rsidRDefault="00D226CA">
      <w:pPr>
        <w:pStyle w:val="1Einrckung"/>
        <w:jc w:val="both"/>
        <w:rPr>
          <w:lang w:val="en-GB"/>
        </w:rPr>
      </w:pPr>
    </w:p>
    <w:p w14:paraId="5C68E826" w14:textId="77777777" w:rsidR="00D226CA" w:rsidRPr="00F779DC" w:rsidRDefault="00D226CA">
      <w:pPr>
        <w:pStyle w:val="1Einrckung"/>
        <w:jc w:val="both"/>
        <w:rPr>
          <w:lang w:val="en-GB"/>
        </w:rPr>
      </w:pPr>
    </w:p>
    <w:p w14:paraId="3F9ED837" w14:textId="2B272417" w:rsidR="00D226CA" w:rsidRPr="00F779DC" w:rsidRDefault="008461C4">
      <w:pPr>
        <w:pStyle w:val="1Einrckung"/>
        <w:jc w:val="both"/>
        <w:rPr>
          <w:b/>
          <w:lang w:val="en-GB"/>
        </w:rPr>
      </w:pPr>
      <w:r>
        <w:rPr>
          <w:b/>
          <w:bCs/>
          <w:lang w:val="en-GB"/>
        </w:rPr>
        <w:t xml:space="preserve"> 5.5.</w:t>
      </w:r>
      <w:r>
        <w:rPr>
          <w:b/>
          <w:bCs/>
          <w:lang w:val="en-GB"/>
        </w:rPr>
        <w:tab/>
        <w:t>Invoice</w:t>
      </w:r>
    </w:p>
    <w:p w14:paraId="4BD98AB9" w14:textId="77777777" w:rsidR="00D226CA" w:rsidRPr="00F779DC" w:rsidRDefault="00D226CA">
      <w:pPr>
        <w:pStyle w:val="1Einrckung"/>
        <w:jc w:val="both"/>
        <w:rPr>
          <w:lang w:val="en-GB"/>
        </w:rPr>
      </w:pPr>
    </w:p>
    <w:p w14:paraId="73ABC5C1" w14:textId="2A7EEB92" w:rsidR="00D226CA" w:rsidRPr="00F779DC" w:rsidRDefault="005337F2">
      <w:pPr>
        <w:pStyle w:val="1Einrckung"/>
        <w:jc w:val="both"/>
        <w:rPr>
          <w:lang w:val="en-GB"/>
        </w:rPr>
      </w:pPr>
      <w:r>
        <w:rPr>
          <w:lang w:val="en-GB"/>
        </w:rPr>
        <w:tab/>
        <w:t>The invoices for work performed at the place of assignment on a time basis must be accompanied by work records (attendance lists, time sheets, etc.). These records must be certified by the GIZ representative at the place of assignment.</w:t>
      </w:r>
    </w:p>
    <w:p w14:paraId="1FCE6232" w14:textId="77777777" w:rsidR="00D226CA" w:rsidRPr="00F779DC" w:rsidRDefault="00D226CA">
      <w:pPr>
        <w:pStyle w:val="1Einrckung"/>
        <w:jc w:val="both"/>
        <w:rPr>
          <w:lang w:val="en-GB"/>
        </w:rPr>
      </w:pPr>
    </w:p>
    <w:p w14:paraId="4B99CCFD" w14:textId="77777777" w:rsidR="00D226CA" w:rsidRPr="00F779DC" w:rsidRDefault="00D226CA">
      <w:pPr>
        <w:pStyle w:val="1Einrckung"/>
        <w:rPr>
          <w:lang w:val="en-GB"/>
        </w:rPr>
      </w:pPr>
    </w:p>
    <w:p w14:paraId="6659E1EC" w14:textId="601C770B" w:rsidR="00D226CA" w:rsidRPr="00F779DC" w:rsidRDefault="008461C4">
      <w:pPr>
        <w:pStyle w:val="1Einrckung"/>
        <w:jc w:val="both"/>
        <w:rPr>
          <w:b/>
          <w:lang w:val="en-GB"/>
        </w:rPr>
      </w:pPr>
      <w:r>
        <w:rPr>
          <w:b/>
          <w:bCs/>
          <w:lang w:val="en-GB"/>
        </w:rPr>
        <w:t>6.</w:t>
      </w:r>
      <w:r>
        <w:rPr>
          <w:b/>
          <w:bCs/>
          <w:lang w:val="en-GB"/>
        </w:rPr>
        <w:tab/>
      </w:r>
      <w:r w:rsidR="00CA4771">
        <w:rPr>
          <w:b/>
          <w:bCs/>
          <w:lang w:val="en-GB"/>
        </w:rPr>
        <w:t>erased</w:t>
      </w:r>
    </w:p>
    <w:p w14:paraId="213CF6AC" w14:textId="77777777" w:rsidR="00D226CA" w:rsidRPr="00F779DC" w:rsidRDefault="00D226CA">
      <w:pPr>
        <w:pStyle w:val="1Einrckung"/>
        <w:jc w:val="both"/>
        <w:rPr>
          <w:lang w:val="en-GB"/>
        </w:rPr>
      </w:pPr>
    </w:p>
    <w:p w14:paraId="1C253ECD" w14:textId="77777777" w:rsidR="00D226CA" w:rsidRPr="00F779DC" w:rsidRDefault="00D226CA">
      <w:pPr>
        <w:pStyle w:val="1Einrckung"/>
        <w:jc w:val="both"/>
        <w:rPr>
          <w:lang w:val="en-GB"/>
        </w:rPr>
      </w:pPr>
    </w:p>
    <w:p w14:paraId="5BE6EE33" w14:textId="77777777" w:rsidR="00F76C91" w:rsidRPr="00F779DC" w:rsidRDefault="007F2284" w:rsidP="00F76A4F">
      <w:pPr>
        <w:pStyle w:val="1Einrckung"/>
        <w:jc w:val="both"/>
        <w:rPr>
          <w:b/>
          <w:lang w:val="en-GB"/>
        </w:rPr>
      </w:pPr>
      <w:r>
        <w:rPr>
          <w:b/>
          <w:bCs/>
          <w:lang w:val="en-GB"/>
        </w:rPr>
        <w:t>7.</w:t>
      </w:r>
      <w:r>
        <w:rPr>
          <w:b/>
          <w:bCs/>
          <w:lang w:val="en-GB"/>
        </w:rPr>
        <w:tab/>
        <w:t>Delivery clause</w:t>
      </w:r>
    </w:p>
    <w:p w14:paraId="454D0F6A" w14:textId="77777777" w:rsidR="00710A47" w:rsidRPr="00F779DC" w:rsidRDefault="00710A47" w:rsidP="00F76A4F">
      <w:pPr>
        <w:pStyle w:val="1Einrckung"/>
        <w:jc w:val="both"/>
        <w:rPr>
          <w:b/>
          <w:lang w:val="en-GB"/>
        </w:rPr>
      </w:pPr>
    </w:p>
    <w:p w14:paraId="38553D22" w14:textId="3F0D7C68" w:rsidR="00106C17" w:rsidRDefault="00710A47" w:rsidP="007E612B">
      <w:pPr>
        <w:pStyle w:val="1Einrckung"/>
        <w:jc w:val="both"/>
        <w:rPr>
          <w:lang w:val="en-GB"/>
        </w:rPr>
      </w:pPr>
      <w:r>
        <w:rPr>
          <w:lang w:val="en-GB"/>
        </w:rPr>
        <w:tab/>
        <w:t>The following INCOTERM from the INCOTERMS 20</w:t>
      </w:r>
      <w:r w:rsidR="00B56299">
        <w:rPr>
          <w:lang w:val="en-GB"/>
        </w:rPr>
        <w:t>2</w:t>
      </w:r>
      <w:r>
        <w:rPr>
          <w:lang w:val="en-GB"/>
        </w:rPr>
        <w:t>0 shall be agreed as delivery clause:</w:t>
      </w:r>
    </w:p>
    <w:p w14:paraId="53318CA9" w14:textId="3A83D4F5" w:rsidR="00377200" w:rsidRDefault="00CE697D" w:rsidP="00CE697D">
      <w:pPr>
        <w:pStyle w:val="1Einrckung"/>
        <w:tabs>
          <w:tab w:val="clear" w:pos="483"/>
          <w:tab w:val="left" w:pos="1260"/>
        </w:tabs>
        <w:jc w:val="both"/>
        <w:rPr>
          <w:b/>
          <w:bCs/>
          <w:lang w:val="en-US"/>
        </w:rPr>
      </w:pPr>
      <w:r>
        <w:rPr>
          <w:lang w:val="en-GB"/>
        </w:rPr>
        <w:tab/>
      </w:r>
      <w:bookmarkStart w:id="0" w:name="_Hlk144993033"/>
      <w:r w:rsidR="00CA4771" w:rsidRPr="00CA4771">
        <w:rPr>
          <w:b/>
          <w:bCs/>
          <w:highlight w:val="yellow"/>
          <w:lang w:val="en-US"/>
        </w:rPr>
        <w:t>DDP on each site in India (IARI Campus, New Delhi)</w:t>
      </w:r>
      <w:bookmarkEnd w:id="0"/>
    </w:p>
    <w:p w14:paraId="2F0F05FA" w14:textId="77777777" w:rsidR="00CA4771" w:rsidRDefault="00CA4771" w:rsidP="00CE697D">
      <w:pPr>
        <w:pStyle w:val="1Einrckung"/>
        <w:tabs>
          <w:tab w:val="clear" w:pos="483"/>
          <w:tab w:val="left" w:pos="1260"/>
        </w:tabs>
        <w:jc w:val="both"/>
        <w:rPr>
          <w:b/>
          <w:bCs/>
          <w:lang w:val="en-US"/>
        </w:rPr>
      </w:pPr>
    </w:p>
    <w:p w14:paraId="18BD5102" w14:textId="46277E51" w:rsidR="00CA4771" w:rsidRDefault="00CA4771" w:rsidP="00CA4771">
      <w:pPr>
        <w:pStyle w:val="1Einrckung"/>
        <w:tabs>
          <w:tab w:val="left" w:pos="1260"/>
        </w:tabs>
        <w:jc w:val="both"/>
        <w:rPr>
          <w:b/>
          <w:bCs/>
          <w:lang w:val="en-US"/>
        </w:rPr>
      </w:pPr>
      <w:r>
        <w:rPr>
          <w:b/>
          <w:bCs/>
          <w:lang w:val="en-US"/>
        </w:rPr>
        <w:tab/>
      </w:r>
      <w:r w:rsidRPr="00CA4771">
        <w:rPr>
          <w:b/>
          <w:bCs/>
          <w:lang w:val="en-US"/>
        </w:rPr>
        <w:t xml:space="preserve">Customs clearance and domestic transport must be handled by the </w:t>
      </w:r>
      <w:r>
        <w:rPr>
          <w:b/>
          <w:bCs/>
          <w:lang w:val="en-US"/>
        </w:rPr>
        <w:t>Supplier</w:t>
      </w:r>
      <w:r w:rsidRPr="00CA4771">
        <w:rPr>
          <w:b/>
          <w:bCs/>
          <w:lang w:val="en-US"/>
        </w:rPr>
        <w:t>.</w:t>
      </w:r>
    </w:p>
    <w:p w14:paraId="0FB54274" w14:textId="77777777" w:rsidR="00CA4771" w:rsidRPr="00CA4771" w:rsidRDefault="00CA4771" w:rsidP="00CA4771">
      <w:pPr>
        <w:pStyle w:val="1Einrckung"/>
        <w:tabs>
          <w:tab w:val="left" w:pos="1260"/>
        </w:tabs>
        <w:jc w:val="both"/>
        <w:rPr>
          <w:b/>
          <w:bCs/>
          <w:lang w:val="en-US"/>
        </w:rPr>
      </w:pPr>
    </w:p>
    <w:p w14:paraId="31D986E7" w14:textId="14DD5791" w:rsidR="00CA4771" w:rsidRPr="00CA4771" w:rsidRDefault="00CA4771" w:rsidP="00CA4771">
      <w:pPr>
        <w:pStyle w:val="1Einrckung"/>
        <w:tabs>
          <w:tab w:val="left" w:pos="1260"/>
        </w:tabs>
        <w:jc w:val="both"/>
        <w:rPr>
          <w:b/>
          <w:bCs/>
          <w:lang w:val="en-US"/>
        </w:rPr>
      </w:pPr>
      <w:r>
        <w:rPr>
          <w:b/>
          <w:bCs/>
          <w:lang w:val="en-US"/>
        </w:rPr>
        <w:tab/>
      </w:r>
      <w:r w:rsidRPr="00CA4771">
        <w:rPr>
          <w:b/>
          <w:bCs/>
          <w:lang w:val="en-US"/>
        </w:rPr>
        <w:t xml:space="preserve">All goods must already have been manufactured in India by the tenderer or fully imported for customs purposes. It may kindly be noted that GIZ India does not possess an Import Export Code (IEC). Accordingly, if any proof or documentation related to the IEC is required, GIZ India will not be in a position to furnish the same. The </w:t>
      </w:r>
      <w:r>
        <w:rPr>
          <w:b/>
          <w:bCs/>
          <w:lang w:val="en-US"/>
        </w:rPr>
        <w:t>Supplier</w:t>
      </w:r>
      <w:r w:rsidRPr="00CA4771">
        <w:rPr>
          <w:b/>
          <w:bCs/>
          <w:lang w:val="en-US"/>
        </w:rPr>
        <w:t xml:space="preserve"> remains clearly responsible for custom clearance for DDP on the site.</w:t>
      </w:r>
    </w:p>
    <w:p w14:paraId="06AC6B73" w14:textId="55F8B502" w:rsidR="00CA4771" w:rsidRDefault="00CA4771" w:rsidP="00CA4771">
      <w:pPr>
        <w:pStyle w:val="1Einrckung"/>
        <w:tabs>
          <w:tab w:val="clear" w:pos="483"/>
          <w:tab w:val="left" w:pos="1260"/>
        </w:tabs>
        <w:jc w:val="both"/>
        <w:rPr>
          <w:b/>
          <w:bCs/>
          <w:lang w:val="en-US"/>
        </w:rPr>
      </w:pPr>
      <w:r w:rsidRPr="00CA4771">
        <w:rPr>
          <w:b/>
          <w:bCs/>
          <w:lang w:val="en-US"/>
        </w:rPr>
        <w:tab/>
      </w:r>
    </w:p>
    <w:p w14:paraId="3636DFAF" w14:textId="1BDAAE9C" w:rsidR="00CA4771" w:rsidRPr="00CA4771" w:rsidRDefault="00CA4771" w:rsidP="00CA4771">
      <w:pPr>
        <w:pStyle w:val="1Einrckung"/>
        <w:tabs>
          <w:tab w:val="clear" w:pos="483"/>
          <w:tab w:val="left" w:pos="1260"/>
        </w:tabs>
        <w:jc w:val="both"/>
        <w:rPr>
          <w:b/>
          <w:bCs/>
          <w:lang w:val="en-US"/>
        </w:rPr>
      </w:pPr>
      <w:r>
        <w:rPr>
          <w:b/>
          <w:bCs/>
          <w:lang w:val="en-US"/>
        </w:rPr>
        <w:tab/>
      </w:r>
      <w:r w:rsidRPr="00CA4771">
        <w:rPr>
          <w:b/>
          <w:bCs/>
          <w:lang w:val="en-US"/>
        </w:rPr>
        <w:t xml:space="preserve">The </w:t>
      </w:r>
      <w:r>
        <w:rPr>
          <w:b/>
          <w:bCs/>
          <w:lang w:val="en-US"/>
        </w:rPr>
        <w:t>Supplier</w:t>
      </w:r>
      <w:r w:rsidRPr="00CA4771">
        <w:rPr>
          <w:b/>
          <w:bCs/>
          <w:lang w:val="en-US"/>
        </w:rPr>
        <w:t xml:space="preserve"> is importer and must have an own valid IEC. That </w:t>
      </w:r>
      <w:r>
        <w:rPr>
          <w:b/>
          <w:bCs/>
          <w:lang w:val="en-US"/>
        </w:rPr>
        <w:t>Supplier</w:t>
      </w:r>
      <w:r w:rsidRPr="00CA4771">
        <w:rPr>
          <w:b/>
          <w:bCs/>
          <w:lang w:val="en-US"/>
        </w:rPr>
        <w:t xml:space="preserve"> is responsible for customs clearance, duties, and compliance.</w:t>
      </w:r>
    </w:p>
    <w:p w14:paraId="57F055FA" w14:textId="77777777" w:rsidR="00CE697D" w:rsidRPr="00CA4771" w:rsidRDefault="00CE697D" w:rsidP="00CE697D">
      <w:pPr>
        <w:pStyle w:val="1Einrckung"/>
        <w:tabs>
          <w:tab w:val="clear" w:pos="483"/>
          <w:tab w:val="left" w:pos="1260"/>
        </w:tabs>
        <w:jc w:val="both"/>
        <w:rPr>
          <w:lang w:val="en-US"/>
        </w:rPr>
      </w:pPr>
    </w:p>
    <w:p w14:paraId="17279142" w14:textId="071AF33D" w:rsidR="00AB1F44" w:rsidRPr="00F779DC" w:rsidRDefault="00E23E3E">
      <w:pPr>
        <w:pStyle w:val="1Einrckung"/>
        <w:jc w:val="both"/>
        <w:rPr>
          <w:lang w:val="en-GB"/>
        </w:rPr>
      </w:pPr>
      <w:r>
        <w:rPr>
          <w:lang w:val="en-GB"/>
        </w:rPr>
        <w:tab/>
        <w:t xml:space="preserve">The price and delivery risk relating to work performed at the place of performance shall be transferred not in accordance with the Incoterm but only after acceptance. From the date specified under 3.2.2. </w:t>
      </w:r>
      <w:r w:rsidR="00625883">
        <w:rPr>
          <w:lang w:val="en-GB"/>
        </w:rPr>
        <w:t xml:space="preserve">hereof </w:t>
      </w:r>
      <w:r>
        <w:rPr>
          <w:lang w:val="en-GB"/>
        </w:rPr>
        <w:t xml:space="preserve">for commencement of installation/work at the place of performance but not before arrival of the deliverables at the place of performance, </w:t>
      </w:r>
      <w:r w:rsidR="00F70372">
        <w:rPr>
          <w:lang w:val="en-GB"/>
        </w:rPr>
        <w:t xml:space="preserve">The </w:t>
      </w:r>
      <w:r>
        <w:rPr>
          <w:lang w:val="en-GB"/>
        </w:rPr>
        <w:t xml:space="preserve">Supplier shall also be liable during the period leading to acceptance of the entire works </w:t>
      </w:r>
      <w:r>
        <w:rPr>
          <w:lang w:val="en-GB"/>
        </w:rPr>
        <w:lastRenderedPageBreak/>
        <w:t>delivered and ready for operation for accidental loss and accidental deterioration of both the work performed at the place of performance and the goods delivered.</w:t>
      </w:r>
    </w:p>
    <w:p w14:paraId="63FC3D2F" w14:textId="77777777" w:rsidR="00D226CA" w:rsidRPr="00F779DC" w:rsidRDefault="00D226CA">
      <w:pPr>
        <w:pStyle w:val="1Einrckung"/>
        <w:jc w:val="both"/>
        <w:rPr>
          <w:lang w:val="en-GB"/>
        </w:rPr>
      </w:pPr>
    </w:p>
    <w:p w14:paraId="5EC4145B" w14:textId="77777777" w:rsidR="00BC78E8" w:rsidRPr="00F779DC" w:rsidRDefault="007F2284">
      <w:pPr>
        <w:pStyle w:val="1Einrckung"/>
        <w:jc w:val="both"/>
        <w:rPr>
          <w:b/>
          <w:lang w:val="en-GB"/>
        </w:rPr>
      </w:pPr>
      <w:r>
        <w:rPr>
          <w:b/>
          <w:bCs/>
          <w:lang w:val="en-GB"/>
        </w:rPr>
        <w:t>8.</w:t>
      </w:r>
      <w:r>
        <w:rPr>
          <w:b/>
          <w:bCs/>
          <w:lang w:val="en-GB"/>
        </w:rPr>
        <w:tab/>
        <w:t>Additional documents</w:t>
      </w:r>
    </w:p>
    <w:p w14:paraId="234DD08F" w14:textId="77777777" w:rsidR="00BC78E8" w:rsidRPr="00F779DC" w:rsidRDefault="00BC78E8">
      <w:pPr>
        <w:pStyle w:val="1Einrckung"/>
        <w:jc w:val="both"/>
        <w:rPr>
          <w:b/>
          <w:lang w:val="en-GB"/>
        </w:rPr>
      </w:pPr>
    </w:p>
    <w:p w14:paraId="7B46CE32" w14:textId="5FB16A25" w:rsidR="00BC78E8" w:rsidRPr="00F779DC" w:rsidRDefault="00BC78E8">
      <w:pPr>
        <w:pStyle w:val="1Einrckung"/>
        <w:jc w:val="both"/>
        <w:rPr>
          <w:b/>
          <w:lang w:val="en-GB"/>
        </w:rPr>
      </w:pPr>
      <w:r w:rsidRPr="00CA4771">
        <w:rPr>
          <w:lang w:val="en-GB"/>
        </w:rPr>
        <w:tab/>
        <w:t>Technical inspection certificates or official approval certificates</w:t>
      </w:r>
      <w:r w:rsidR="00716274" w:rsidRPr="00CA4771">
        <w:rPr>
          <w:lang w:val="en-GB"/>
        </w:rPr>
        <w:t>,</w:t>
      </w:r>
      <w:r w:rsidRPr="00CA4771">
        <w:rPr>
          <w:lang w:val="en-GB"/>
        </w:rPr>
        <w:t xml:space="preserve"> certificates of origin or </w:t>
      </w:r>
      <w:r w:rsidR="004C430D" w:rsidRPr="00CA4771">
        <w:rPr>
          <w:lang w:val="en-GB"/>
        </w:rPr>
        <w:t xml:space="preserve">all </w:t>
      </w:r>
      <w:r w:rsidRPr="00CA4771">
        <w:rPr>
          <w:lang w:val="en-GB"/>
        </w:rPr>
        <w:t xml:space="preserve">other documents not specified in </w:t>
      </w:r>
      <w:r w:rsidR="00625883" w:rsidRPr="00CA4771">
        <w:rPr>
          <w:lang w:val="en-GB"/>
        </w:rPr>
        <w:t xml:space="preserve">Section </w:t>
      </w:r>
      <w:r w:rsidRPr="00CA4771">
        <w:rPr>
          <w:lang w:val="en-GB"/>
        </w:rPr>
        <w:t xml:space="preserve">2.5 </w:t>
      </w:r>
      <w:r w:rsidR="00716274" w:rsidRPr="00CA4771">
        <w:rPr>
          <w:lang w:val="en-GB"/>
        </w:rPr>
        <w:t xml:space="preserve">of the AEB </w:t>
      </w:r>
      <w:r w:rsidR="00CC0515" w:rsidRPr="00CA4771">
        <w:rPr>
          <w:lang w:val="en-GB"/>
        </w:rPr>
        <w:t xml:space="preserve">but needed from the supplier for preparation and </w:t>
      </w:r>
      <w:r w:rsidR="00D2615A" w:rsidRPr="00CA4771">
        <w:rPr>
          <w:lang w:val="en-GB"/>
        </w:rPr>
        <w:t>e</w:t>
      </w:r>
      <w:r w:rsidR="005D285B" w:rsidRPr="00CA4771">
        <w:rPr>
          <w:lang w:val="en-GB"/>
        </w:rPr>
        <w:t>xecution of the contract</w:t>
      </w:r>
      <w:r w:rsidR="00CA4771" w:rsidRPr="00CA4771">
        <w:rPr>
          <w:lang w:val="en-GB"/>
        </w:rPr>
        <w:t>.</w:t>
      </w:r>
    </w:p>
    <w:p w14:paraId="6661429B" w14:textId="77777777" w:rsidR="00D226CA" w:rsidRPr="00F779DC" w:rsidRDefault="00D226CA">
      <w:pPr>
        <w:pStyle w:val="1Einrckung"/>
        <w:jc w:val="both"/>
        <w:rPr>
          <w:lang w:val="en-GB"/>
        </w:rPr>
      </w:pPr>
    </w:p>
    <w:p w14:paraId="3C452A9F" w14:textId="77777777" w:rsidR="009E7ECF" w:rsidRPr="00F779DC" w:rsidRDefault="009E7ECF">
      <w:pPr>
        <w:pStyle w:val="1Einrckung"/>
        <w:jc w:val="both"/>
        <w:rPr>
          <w:lang w:val="en-GB"/>
        </w:rPr>
      </w:pPr>
    </w:p>
    <w:p w14:paraId="4480E855" w14:textId="77777777" w:rsidR="00374356" w:rsidRPr="00F779DC" w:rsidRDefault="00374356" w:rsidP="00CB341C">
      <w:pPr>
        <w:pStyle w:val="1Einrckung"/>
        <w:jc w:val="both"/>
        <w:rPr>
          <w:lang w:val="en-GB"/>
        </w:rPr>
      </w:pPr>
    </w:p>
    <w:p w14:paraId="205DE52A" w14:textId="77777777" w:rsidR="00D226CA" w:rsidRPr="00F779DC" w:rsidRDefault="007F2284">
      <w:pPr>
        <w:pStyle w:val="1Einrckung"/>
        <w:jc w:val="both"/>
        <w:rPr>
          <w:b/>
          <w:lang w:val="en-GB"/>
        </w:rPr>
      </w:pPr>
      <w:r>
        <w:rPr>
          <w:b/>
          <w:bCs/>
          <w:lang w:val="en-GB"/>
        </w:rPr>
        <w:t>9.</w:t>
      </w:r>
      <w:r>
        <w:rPr>
          <w:b/>
          <w:bCs/>
          <w:lang w:val="en-GB"/>
        </w:rPr>
        <w:tab/>
        <w:t>Subcontracting</w:t>
      </w:r>
    </w:p>
    <w:p w14:paraId="4D2D3F65" w14:textId="77777777" w:rsidR="00D226CA" w:rsidRPr="00F779DC" w:rsidRDefault="00D226CA">
      <w:pPr>
        <w:pStyle w:val="1Einrckung"/>
        <w:jc w:val="both"/>
        <w:rPr>
          <w:lang w:val="en-GB"/>
        </w:rPr>
      </w:pPr>
    </w:p>
    <w:p w14:paraId="5BE5D5F0" w14:textId="77777777" w:rsidR="00D226CA" w:rsidRPr="00F779DC" w:rsidRDefault="00D226CA">
      <w:pPr>
        <w:pStyle w:val="1Einrckung"/>
        <w:jc w:val="both"/>
        <w:rPr>
          <w:lang w:val="en-GB"/>
        </w:rPr>
      </w:pPr>
      <w:r>
        <w:rPr>
          <w:lang w:val="en-GB"/>
        </w:rPr>
        <w:tab/>
      </w:r>
      <w:r w:rsidR="00710C01">
        <w:rPr>
          <w:lang w:val="en-GB"/>
        </w:rPr>
        <w:t>Supplier may not subcontract</w:t>
      </w:r>
      <w:r>
        <w:rPr>
          <w:lang w:val="en-GB"/>
        </w:rPr>
        <w:t xml:space="preserve"> any work at the place of performance </w:t>
      </w:r>
      <w:r w:rsidR="00710C01">
        <w:rPr>
          <w:lang w:val="en-GB"/>
        </w:rPr>
        <w:t xml:space="preserve">without </w:t>
      </w:r>
      <w:r>
        <w:rPr>
          <w:lang w:val="en-GB"/>
        </w:rPr>
        <w:t>the express written consent of GIZ. GIZ may revoke such consent at any time should a serious complaint arise.</w:t>
      </w:r>
    </w:p>
    <w:p w14:paraId="1B4D46A2" w14:textId="77777777" w:rsidR="00D226CA" w:rsidRPr="00F779DC" w:rsidRDefault="00D226CA">
      <w:pPr>
        <w:pStyle w:val="1Einrckung"/>
        <w:jc w:val="both"/>
        <w:rPr>
          <w:lang w:val="en-GB"/>
        </w:rPr>
      </w:pPr>
    </w:p>
    <w:p w14:paraId="7E9B84A6" w14:textId="495EE2FC" w:rsidR="00F76C91" w:rsidRPr="00F779DC" w:rsidRDefault="00D226CA">
      <w:pPr>
        <w:pStyle w:val="1Einrckung"/>
        <w:jc w:val="both"/>
        <w:rPr>
          <w:lang w:val="en-GB"/>
        </w:rPr>
      </w:pPr>
      <w:r>
        <w:rPr>
          <w:lang w:val="en-GB"/>
        </w:rPr>
        <w:tab/>
        <w:t xml:space="preserve">Subcontractors are vicarious agents. </w:t>
      </w:r>
      <w:r w:rsidR="00F70372">
        <w:rPr>
          <w:lang w:val="en-GB"/>
        </w:rPr>
        <w:t xml:space="preserve">The </w:t>
      </w:r>
      <w:r>
        <w:rPr>
          <w:lang w:val="en-GB"/>
        </w:rPr>
        <w:t>Supplier</w:t>
      </w:r>
      <w:r w:rsidR="00E14A01">
        <w:rPr>
          <w:lang w:val="en-GB"/>
        </w:rPr>
        <w:t>’</w:t>
      </w:r>
      <w:r>
        <w:rPr>
          <w:lang w:val="en-GB"/>
        </w:rPr>
        <w:t>s liability for subcontractors shall not be reduced by GIZ</w:t>
      </w:r>
      <w:r w:rsidR="00E14A01">
        <w:rPr>
          <w:lang w:val="en-GB"/>
        </w:rPr>
        <w:t>’</w:t>
      </w:r>
      <w:r>
        <w:rPr>
          <w:lang w:val="en-GB"/>
        </w:rPr>
        <w:t>s consent.</w:t>
      </w:r>
    </w:p>
    <w:p w14:paraId="2F3CBF4E" w14:textId="77777777" w:rsidR="00D226CA" w:rsidRPr="00F779DC" w:rsidRDefault="00D226CA">
      <w:pPr>
        <w:pStyle w:val="1Einrckung"/>
        <w:jc w:val="both"/>
        <w:rPr>
          <w:b/>
          <w:lang w:val="en-GB"/>
        </w:rPr>
      </w:pPr>
    </w:p>
    <w:p w14:paraId="4883D57F" w14:textId="77777777" w:rsidR="004552F5" w:rsidRPr="00F779DC" w:rsidRDefault="004552F5">
      <w:pPr>
        <w:pStyle w:val="1Einrckung"/>
        <w:jc w:val="both"/>
        <w:rPr>
          <w:b/>
          <w:lang w:val="en-GB"/>
        </w:rPr>
      </w:pPr>
    </w:p>
    <w:p w14:paraId="04A251E4" w14:textId="77777777" w:rsidR="00F76C91" w:rsidRPr="00F779DC" w:rsidRDefault="00D226CA">
      <w:pPr>
        <w:pStyle w:val="1Einrckung"/>
        <w:jc w:val="both"/>
        <w:rPr>
          <w:b/>
          <w:lang w:val="en-GB"/>
        </w:rPr>
      </w:pPr>
      <w:r>
        <w:rPr>
          <w:b/>
          <w:bCs/>
          <w:lang w:val="en-GB"/>
        </w:rPr>
        <w:t>10.</w:t>
      </w:r>
      <w:r>
        <w:rPr>
          <w:b/>
          <w:bCs/>
          <w:lang w:val="en-GB"/>
        </w:rPr>
        <w:tab/>
        <w:t>Acceptance</w:t>
      </w:r>
    </w:p>
    <w:p w14:paraId="622C48C1" w14:textId="77777777" w:rsidR="00D226CA" w:rsidRPr="00F779DC" w:rsidRDefault="00D226CA">
      <w:pPr>
        <w:pStyle w:val="1Einrckung"/>
        <w:jc w:val="both"/>
        <w:rPr>
          <w:lang w:val="en-GB"/>
        </w:rPr>
      </w:pPr>
    </w:p>
    <w:p w14:paraId="57F00567" w14:textId="78E07C59" w:rsidR="00D226CA" w:rsidRPr="00F779DC" w:rsidRDefault="00D226CA" w:rsidP="0012380D">
      <w:pPr>
        <w:pStyle w:val="1Einrckung"/>
        <w:jc w:val="both"/>
        <w:rPr>
          <w:lang w:val="en-GB"/>
        </w:rPr>
      </w:pPr>
      <w:r>
        <w:rPr>
          <w:lang w:val="en-GB"/>
        </w:rPr>
        <w:t>10.1</w:t>
      </w:r>
      <w:r>
        <w:rPr>
          <w:lang w:val="en-GB"/>
        </w:rPr>
        <w:tab/>
        <w:t>Acceptance of Supplier</w:t>
      </w:r>
      <w:r w:rsidR="00E14A01">
        <w:rPr>
          <w:lang w:val="en-GB"/>
        </w:rPr>
        <w:t>’</w:t>
      </w:r>
      <w:r>
        <w:rPr>
          <w:lang w:val="en-GB"/>
        </w:rPr>
        <w:t xml:space="preserve">s work and materials shall take place after completion. Supplier must notify GIZ of the date of completion and readiness for acceptance no </w:t>
      </w:r>
      <w:r w:rsidRPr="00CA4771">
        <w:rPr>
          <w:lang w:val="en-GB"/>
        </w:rPr>
        <w:t>later than three weeks in advance.</w:t>
      </w:r>
    </w:p>
    <w:p w14:paraId="2E0C32D6" w14:textId="77777777" w:rsidR="00D226CA" w:rsidRPr="00F779DC" w:rsidRDefault="00D226CA" w:rsidP="0012380D">
      <w:pPr>
        <w:pStyle w:val="1Einrckung"/>
        <w:jc w:val="both"/>
        <w:rPr>
          <w:lang w:val="en-GB"/>
        </w:rPr>
      </w:pPr>
    </w:p>
    <w:p w14:paraId="2506FD3B" w14:textId="7CF27C54" w:rsidR="005337F2" w:rsidRPr="00F779DC" w:rsidRDefault="00D226CA" w:rsidP="0012380D">
      <w:pPr>
        <w:pStyle w:val="1Einrckung"/>
        <w:jc w:val="both"/>
        <w:rPr>
          <w:lang w:val="en-GB"/>
        </w:rPr>
      </w:pPr>
      <w:r>
        <w:rPr>
          <w:lang w:val="en-GB"/>
        </w:rPr>
        <w:t>10.2</w:t>
      </w:r>
      <w:r>
        <w:rPr>
          <w:lang w:val="en-GB"/>
        </w:rPr>
        <w:tab/>
        <w:t xml:space="preserve">GIZ shall subsequently set the date for acceptance. As soon as the work and materials are completed, </w:t>
      </w:r>
      <w:r w:rsidR="00FC5E62">
        <w:rPr>
          <w:lang w:val="en-GB"/>
        </w:rPr>
        <w:t xml:space="preserve">the </w:t>
      </w:r>
      <w:r>
        <w:rPr>
          <w:lang w:val="en-GB"/>
        </w:rPr>
        <w:t>Supplier may require GIZ to carry out the acceptance procedure for the work and materials within six weeks.</w:t>
      </w:r>
    </w:p>
    <w:p w14:paraId="182D90D6" w14:textId="77777777" w:rsidR="007F2284" w:rsidRPr="00F779DC" w:rsidRDefault="007F2284" w:rsidP="0012380D">
      <w:pPr>
        <w:pStyle w:val="1Einrckung"/>
        <w:jc w:val="both"/>
        <w:rPr>
          <w:lang w:val="en-GB"/>
        </w:rPr>
      </w:pPr>
    </w:p>
    <w:p w14:paraId="271A1166" w14:textId="661FCD5D" w:rsidR="00F76C91" w:rsidRPr="00F779DC" w:rsidRDefault="007F2284" w:rsidP="000E3E0E">
      <w:pPr>
        <w:pStyle w:val="1Einrckung"/>
        <w:jc w:val="both"/>
        <w:rPr>
          <w:lang w:val="en-GB"/>
        </w:rPr>
      </w:pPr>
      <w:r>
        <w:rPr>
          <w:lang w:val="en-GB"/>
        </w:rPr>
        <w:t>10.3.</w:t>
      </w:r>
      <w:r w:rsidR="005F3E7F">
        <w:rPr>
          <w:lang w:val="en-GB"/>
        </w:rPr>
        <w:tab/>
      </w:r>
      <w:r>
        <w:rPr>
          <w:lang w:val="en-GB"/>
        </w:rPr>
        <w:t xml:space="preserve">If the works and materials are not accepted within this period but are ready for acceptance, they shall be deemed accepted if </w:t>
      </w:r>
      <w:r w:rsidR="00FC5E62">
        <w:rPr>
          <w:lang w:val="en-GB"/>
        </w:rPr>
        <w:t xml:space="preserve">the </w:t>
      </w:r>
      <w:r>
        <w:rPr>
          <w:lang w:val="en-GB"/>
        </w:rPr>
        <w:t>Supplier is not responsible for the delay in acceptance.</w:t>
      </w:r>
    </w:p>
    <w:p w14:paraId="2E1A3D9D" w14:textId="77777777" w:rsidR="00D226CA" w:rsidRPr="00F779DC" w:rsidRDefault="00D226CA" w:rsidP="0012380D">
      <w:pPr>
        <w:pStyle w:val="1Einrckung"/>
        <w:jc w:val="both"/>
        <w:rPr>
          <w:lang w:val="en-GB"/>
        </w:rPr>
      </w:pPr>
    </w:p>
    <w:p w14:paraId="3FBA756B" w14:textId="77777777" w:rsidR="00F76C91" w:rsidRPr="00F779DC" w:rsidRDefault="00D226CA" w:rsidP="0012380D">
      <w:pPr>
        <w:pStyle w:val="1Einrckung"/>
        <w:jc w:val="both"/>
        <w:rPr>
          <w:lang w:val="en-GB"/>
        </w:rPr>
      </w:pPr>
      <w:r>
        <w:rPr>
          <w:lang w:val="en-GB"/>
        </w:rPr>
        <w:t>10</w:t>
      </w:r>
      <w:r w:rsidR="005F3E7F">
        <w:rPr>
          <w:lang w:val="en-GB"/>
        </w:rPr>
        <w:t>.4</w:t>
      </w:r>
      <w:r>
        <w:rPr>
          <w:lang w:val="en-GB"/>
        </w:rPr>
        <w:tab/>
        <w:t>Acceptance tests of the entire work and materials supplied shall be carried out at the place of assignment by GIZ or by a representative appointed for this purpose in writing by GIZ. The work shall be considered accepted solely upon formal written confirmation thereof by GIZ or its representative appointed for acceptance. The acceptance certificate attached to this Contract (Annex 5) shall be used to confirm acceptance. The entire work and materials shall be put into operation for acceptance purposes.</w:t>
      </w:r>
    </w:p>
    <w:p w14:paraId="6F376B5A" w14:textId="77777777" w:rsidR="00D226CA" w:rsidRPr="00F779DC" w:rsidRDefault="00D226CA">
      <w:pPr>
        <w:pStyle w:val="1Einrckung"/>
        <w:ind w:left="0" w:firstLine="0"/>
        <w:jc w:val="both"/>
        <w:rPr>
          <w:lang w:val="en-GB"/>
        </w:rPr>
      </w:pPr>
    </w:p>
    <w:p w14:paraId="3C1E4199" w14:textId="77777777" w:rsidR="004552F5" w:rsidRPr="00F779DC" w:rsidRDefault="004552F5">
      <w:pPr>
        <w:pStyle w:val="1Einrckung"/>
        <w:ind w:left="0" w:firstLine="0"/>
        <w:jc w:val="both"/>
        <w:rPr>
          <w:lang w:val="en-GB"/>
        </w:rPr>
      </w:pPr>
    </w:p>
    <w:p w14:paraId="6FC7659E" w14:textId="570F5BF1" w:rsidR="00D226CA" w:rsidRPr="00F779DC" w:rsidRDefault="00D226CA">
      <w:pPr>
        <w:pStyle w:val="1Einrckung"/>
        <w:jc w:val="both"/>
        <w:rPr>
          <w:b/>
          <w:lang w:val="en-GB"/>
        </w:rPr>
      </w:pPr>
      <w:r>
        <w:rPr>
          <w:b/>
          <w:bCs/>
          <w:lang w:val="en-GB"/>
        </w:rPr>
        <w:t>11.</w:t>
      </w:r>
      <w:r>
        <w:rPr>
          <w:b/>
          <w:bCs/>
          <w:lang w:val="en-GB"/>
        </w:rPr>
        <w:tab/>
        <w:t>Proprietary rights</w:t>
      </w:r>
    </w:p>
    <w:p w14:paraId="4F9252D6" w14:textId="77777777" w:rsidR="00D226CA" w:rsidRPr="00F779DC" w:rsidRDefault="00D226CA">
      <w:pPr>
        <w:pStyle w:val="1Einrckung"/>
        <w:jc w:val="both"/>
        <w:rPr>
          <w:lang w:val="en-GB"/>
        </w:rPr>
      </w:pPr>
    </w:p>
    <w:p w14:paraId="3B80C012" w14:textId="77777777" w:rsidR="0081353A" w:rsidRPr="00F779DC" w:rsidRDefault="00D226CA" w:rsidP="0081353A">
      <w:pPr>
        <w:pStyle w:val="1Einrckung"/>
        <w:jc w:val="both"/>
        <w:rPr>
          <w:lang w:val="en-GB"/>
        </w:rPr>
      </w:pPr>
      <w:r>
        <w:rPr>
          <w:lang w:val="en-GB"/>
        </w:rPr>
        <w:t>11.1 Supplier is required to ensure that the work and materials supplied do not infringe upon any copyrights, industrial property rights, or other third-party rights.</w:t>
      </w:r>
    </w:p>
    <w:p w14:paraId="555554B2" w14:textId="77777777" w:rsidR="00D226CA" w:rsidRPr="00F779DC" w:rsidRDefault="00D226CA">
      <w:pPr>
        <w:pStyle w:val="1Einrckung"/>
        <w:jc w:val="both"/>
        <w:rPr>
          <w:lang w:val="en-GB"/>
        </w:rPr>
      </w:pPr>
    </w:p>
    <w:p w14:paraId="459F088E" w14:textId="0C880059" w:rsidR="007F2284" w:rsidRPr="00F779DC" w:rsidRDefault="00D226CA">
      <w:pPr>
        <w:pStyle w:val="1Einrckung"/>
        <w:jc w:val="both"/>
        <w:rPr>
          <w:lang w:val="en-GB"/>
        </w:rPr>
      </w:pPr>
      <w:r>
        <w:rPr>
          <w:lang w:val="en-GB"/>
        </w:rPr>
        <w:t>11.2</w:t>
      </w:r>
      <w:r>
        <w:rPr>
          <w:lang w:val="en-GB"/>
        </w:rPr>
        <w:tab/>
        <w:t>Supplier shall assign to GIZ a</w:t>
      </w:r>
      <w:r w:rsidR="00B46D5C">
        <w:rPr>
          <w:lang w:val="en-GB"/>
        </w:rPr>
        <w:t xml:space="preserve"> </w:t>
      </w:r>
      <w:r w:rsidR="00B46D5C" w:rsidRPr="00B46D5C">
        <w:rPr>
          <w:lang w:val="en-GB"/>
        </w:rPr>
        <w:t>worldwide, irrevocable, gratuitous</w:t>
      </w:r>
      <w:r>
        <w:rPr>
          <w:lang w:val="en-GB"/>
        </w:rPr>
        <w:t xml:space="preserve">, assignable and non-exclusive </w:t>
      </w:r>
      <w:r w:rsidR="000E5CC0" w:rsidRPr="000E5CC0">
        <w:rPr>
          <w:lang w:val="en-GB"/>
        </w:rPr>
        <w:t>right of use for all types of use, including</w:t>
      </w:r>
      <w:r w:rsidR="000E5CC0">
        <w:rPr>
          <w:lang w:val="en-GB"/>
        </w:rPr>
        <w:t xml:space="preserve"> </w:t>
      </w:r>
      <w:r w:rsidR="006C3A6E">
        <w:rPr>
          <w:lang w:val="en-GB"/>
        </w:rPr>
        <w:t xml:space="preserve">hitherto unknown types of use, </w:t>
      </w:r>
      <w:r>
        <w:rPr>
          <w:lang w:val="en-GB"/>
        </w:rPr>
        <w:t xml:space="preserve">for all German and foreign property rights and applications for the same, inventions, design documents, processes, documents and work results, arising from and procured during the performance of the </w:t>
      </w:r>
      <w:r w:rsidR="00FC5E62">
        <w:rPr>
          <w:lang w:val="en-GB"/>
        </w:rPr>
        <w:t>C</w:t>
      </w:r>
      <w:r>
        <w:rPr>
          <w:lang w:val="en-GB"/>
        </w:rPr>
        <w:t>ontract.</w:t>
      </w:r>
    </w:p>
    <w:p w14:paraId="01180BE7" w14:textId="77777777" w:rsidR="00B3740B" w:rsidRPr="00F779DC" w:rsidRDefault="00B3740B" w:rsidP="004552F5">
      <w:pPr>
        <w:pStyle w:val="Default"/>
        <w:ind w:left="483"/>
        <w:jc w:val="both"/>
        <w:rPr>
          <w:sz w:val="22"/>
          <w:szCs w:val="20"/>
          <w:lang w:val="en-GB"/>
        </w:rPr>
      </w:pPr>
    </w:p>
    <w:p w14:paraId="128D4801" w14:textId="55AD88EE" w:rsidR="00F76C91" w:rsidRPr="00F779DC" w:rsidRDefault="00B3740B" w:rsidP="004552F5">
      <w:pPr>
        <w:pStyle w:val="Default"/>
        <w:ind w:left="483"/>
        <w:jc w:val="both"/>
        <w:rPr>
          <w:sz w:val="22"/>
          <w:szCs w:val="20"/>
          <w:lang w:val="en-GB"/>
        </w:rPr>
      </w:pPr>
      <w:r>
        <w:rPr>
          <w:sz w:val="22"/>
          <w:szCs w:val="20"/>
          <w:lang w:val="en-GB"/>
        </w:rPr>
        <w:t>In particular, GIZ shall be entitled to make use of these rights in the following manner:</w:t>
      </w:r>
    </w:p>
    <w:p w14:paraId="511012D9" w14:textId="77777777" w:rsidR="00B3740B" w:rsidRPr="00F779DC" w:rsidRDefault="00B3740B" w:rsidP="004552F5">
      <w:pPr>
        <w:pStyle w:val="Default"/>
        <w:ind w:left="483"/>
        <w:jc w:val="both"/>
        <w:rPr>
          <w:sz w:val="22"/>
          <w:szCs w:val="20"/>
          <w:lang w:val="en-GB"/>
        </w:rPr>
      </w:pPr>
      <w:r>
        <w:rPr>
          <w:sz w:val="22"/>
          <w:szCs w:val="20"/>
          <w:lang w:val="en-GB"/>
        </w:rPr>
        <w:t>(a) duplication, distribution and publication in any print or press media in any number of editions and for print-on-demand services;</w:t>
      </w:r>
    </w:p>
    <w:p w14:paraId="70AFF4EB" w14:textId="77777777" w:rsidR="00F76C91" w:rsidRPr="00F779DC" w:rsidRDefault="00B3740B" w:rsidP="004552F5">
      <w:pPr>
        <w:pStyle w:val="Default"/>
        <w:ind w:left="483"/>
        <w:jc w:val="both"/>
        <w:rPr>
          <w:sz w:val="22"/>
          <w:szCs w:val="20"/>
          <w:lang w:val="en-GB"/>
        </w:rPr>
      </w:pPr>
      <w:r>
        <w:rPr>
          <w:sz w:val="22"/>
          <w:szCs w:val="20"/>
          <w:lang w:val="en-GB"/>
        </w:rPr>
        <w:t>(b) intangible reproduction by oral presentation and public reproduction thereof, including on radio and television;</w:t>
      </w:r>
    </w:p>
    <w:p w14:paraId="2953DB0D" w14:textId="77777777" w:rsidR="00F76C91" w:rsidRPr="00F779DC" w:rsidRDefault="005E3D74" w:rsidP="004552F5">
      <w:pPr>
        <w:pStyle w:val="Default"/>
        <w:ind w:left="483"/>
        <w:jc w:val="both"/>
        <w:rPr>
          <w:sz w:val="22"/>
          <w:szCs w:val="20"/>
          <w:lang w:val="en-GB"/>
        </w:rPr>
      </w:pPr>
      <w:r>
        <w:rPr>
          <w:sz w:val="22"/>
          <w:szCs w:val="20"/>
          <w:lang w:val="en-GB"/>
        </w:rPr>
        <w:t>(c) digitalisation, electronic duplication, distribution and publication, in particular by recording on audio and/or visual storage media including audiovisual media and using machine-readable data carriers (e.g. diskettes, CDs, DVDs, memory chips), including storage, inclusion in computer programmes, transfer to other data carriers and data storage facilities, preparation for and inclusion in machine-readable data banks; such distribution and publication can be in physical or non-physical form, including by means of online use, in particular via the internet or an intranet, by reproduction on screens or by download;</w:t>
      </w:r>
    </w:p>
    <w:p w14:paraId="110748FC" w14:textId="77777777" w:rsidR="00F76C91" w:rsidRPr="00F779DC" w:rsidRDefault="00B3740B" w:rsidP="004552F5">
      <w:pPr>
        <w:pStyle w:val="Default"/>
        <w:ind w:left="483"/>
        <w:jc w:val="both"/>
        <w:rPr>
          <w:sz w:val="22"/>
          <w:szCs w:val="20"/>
          <w:lang w:val="en-GB"/>
        </w:rPr>
      </w:pPr>
      <w:r>
        <w:rPr>
          <w:sz w:val="22"/>
          <w:szCs w:val="20"/>
          <w:lang w:val="en-GB"/>
        </w:rPr>
        <w:t>(d) adaptation (including shortened and supplemented versions), redesign and translation or transfer into other languages or forms of presentation, including the right to produce audio, image or text formats, subtitling and duplication, distribution, making accessible to the public, publication or public reproduction of such versions, including on radio and television, by GIZ or by third parties contracted by GIZ;</w:t>
      </w:r>
    </w:p>
    <w:p w14:paraId="5F87950E" w14:textId="77777777" w:rsidR="002D3920" w:rsidRPr="00F779DC" w:rsidRDefault="00B3740B" w:rsidP="004552F5">
      <w:pPr>
        <w:pStyle w:val="Default"/>
        <w:ind w:left="483"/>
        <w:jc w:val="both"/>
        <w:rPr>
          <w:sz w:val="22"/>
          <w:szCs w:val="20"/>
          <w:lang w:val="en-GB"/>
        </w:rPr>
      </w:pPr>
      <w:r>
        <w:rPr>
          <w:sz w:val="22"/>
          <w:szCs w:val="20"/>
          <w:lang w:val="en-GB"/>
        </w:rPr>
        <w:t>(e) adaptation for film, radio broadcasting and television broadcasting purposes, in particular through corresponding adaptation for the purpose of filming and refilming, including on video, DVD, cine film and other technical processes, transmission on radio and television in any communication form and public reproduction, including repeated reproduction or reproduction outside the event, including through oral presentation, screening or performance, also for recording, transfer and reproduction on image or audio storage media and audiovisual media, in unprocessed or processed form, for reproduction, distribution and making accessible to the public in any version, number, edition or issue, for public performance, for public screening/presentation or reproduction.</w:t>
      </w:r>
    </w:p>
    <w:p w14:paraId="6F6E2C0D" w14:textId="77777777" w:rsidR="00B3740B" w:rsidRPr="00F779DC" w:rsidRDefault="00B3740B" w:rsidP="004552F5">
      <w:pPr>
        <w:pStyle w:val="Default"/>
        <w:ind w:left="483"/>
        <w:jc w:val="both"/>
        <w:rPr>
          <w:sz w:val="22"/>
          <w:szCs w:val="20"/>
          <w:lang w:val="en-GB"/>
        </w:rPr>
      </w:pPr>
    </w:p>
    <w:p w14:paraId="709CD320" w14:textId="0E2B3E48" w:rsidR="00B3740B" w:rsidRPr="00F779DC" w:rsidRDefault="007F2284" w:rsidP="004552F5">
      <w:pPr>
        <w:pStyle w:val="Default"/>
        <w:ind w:left="483"/>
        <w:jc w:val="both"/>
        <w:rPr>
          <w:sz w:val="22"/>
          <w:szCs w:val="20"/>
          <w:lang w:val="en-GB"/>
        </w:rPr>
      </w:pPr>
      <w:r>
        <w:rPr>
          <w:sz w:val="22"/>
          <w:szCs w:val="20"/>
          <w:lang w:val="en-GB"/>
        </w:rPr>
        <w:t>GIZ shall make use of the rights of use transferred to it exclusively in carrying out measures of international cooperation and international educational work.] [The right of use also includes commercial utilisation outside the measure.</w:t>
      </w:r>
    </w:p>
    <w:p w14:paraId="4B5C5BC0" w14:textId="77777777" w:rsidR="000A6BBD" w:rsidRPr="00F779DC" w:rsidRDefault="000A6BBD" w:rsidP="004552F5">
      <w:pPr>
        <w:pStyle w:val="Default"/>
        <w:jc w:val="both"/>
        <w:rPr>
          <w:sz w:val="22"/>
          <w:szCs w:val="20"/>
          <w:lang w:val="en-GB"/>
        </w:rPr>
      </w:pPr>
    </w:p>
    <w:p w14:paraId="3138A899" w14:textId="4148093E" w:rsidR="00F76C91" w:rsidRPr="00F779DC" w:rsidRDefault="00B3740B" w:rsidP="004552F5">
      <w:pPr>
        <w:pStyle w:val="Default"/>
        <w:ind w:left="483"/>
        <w:jc w:val="both"/>
        <w:rPr>
          <w:sz w:val="22"/>
          <w:szCs w:val="20"/>
          <w:lang w:val="en-GB"/>
        </w:rPr>
      </w:pPr>
      <w:r>
        <w:rPr>
          <w:sz w:val="22"/>
          <w:szCs w:val="20"/>
          <w:lang w:val="en-GB"/>
        </w:rPr>
        <w:t xml:space="preserve">Computer programs: The right of use assigned to GIZ specifically includes the right to load, display, run, transmit, save, modify, translate, edit and reproduce the programs in unlimited quantities. For the purposes of processing, </w:t>
      </w:r>
      <w:r w:rsidR="00950FE0">
        <w:rPr>
          <w:sz w:val="22"/>
          <w:szCs w:val="20"/>
          <w:lang w:val="en-GB"/>
        </w:rPr>
        <w:t xml:space="preserve">the </w:t>
      </w:r>
      <w:r>
        <w:rPr>
          <w:sz w:val="22"/>
          <w:szCs w:val="20"/>
          <w:lang w:val="en-GB"/>
        </w:rPr>
        <w:t>Supplier shall provide GIZ with the respective source code and program documentation, copies of which GIZ shall also be entitled to pass on to third parties.</w:t>
      </w:r>
    </w:p>
    <w:p w14:paraId="65A8B2DF" w14:textId="77777777" w:rsidR="000A6BBD" w:rsidRPr="00F779DC" w:rsidRDefault="000A6BBD" w:rsidP="004552F5">
      <w:pPr>
        <w:pStyle w:val="Default"/>
        <w:jc w:val="both"/>
        <w:rPr>
          <w:sz w:val="22"/>
          <w:szCs w:val="20"/>
          <w:lang w:val="en-GB"/>
        </w:rPr>
      </w:pPr>
    </w:p>
    <w:p w14:paraId="13E3052F" w14:textId="039770B6" w:rsidR="000A6BBD" w:rsidRPr="00F779DC" w:rsidRDefault="000A6BBD" w:rsidP="004552F5">
      <w:pPr>
        <w:pStyle w:val="1Einrckung"/>
        <w:jc w:val="both"/>
        <w:rPr>
          <w:lang w:val="en-GB"/>
        </w:rPr>
      </w:pPr>
      <w:r>
        <w:rPr>
          <w:lang w:val="en-GB"/>
        </w:rPr>
        <w:t>11.3 GIZ shall have the unrestricted right to assign sub-licences to third parties, e.g. its main commissioning parties and project partners for development-policy purposes.</w:t>
      </w:r>
    </w:p>
    <w:p w14:paraId="074A8C55" w14:textId="77777777" w:rsidR="00D226CA" w:rsidRPr="00F779DC" w:rsidRDefault="00D226CA">
      <w:pPr>
        <w:pStyle w:val="1Einrckung"/>
        <w:jc w:val="both"/>
        <w:rPr>
          <w:lang w:val="en-GB"/>
        </w:rPr>
      </w:pPr>
    </w:p>
    <w:p w14:paraId="51F64B74" w14:textId="77777777" w:rsidR="007F2284" w:rsidRPr="00F779DC" w:rsidRDefault="007F2284">
      <w:pPr>
        <w:pStyle w:val="1Einrckung"/>
        <w:jc w:val="both"/>
        <w:rPr>
          <w:b/>
          <w:lang w:val="en-GB"/>
        </w:rPr>
      </w:pPr>
    </w:p>
    <w:p w14:paraId="70B99248" w14:textId="77777777" w:rsidR="00D226CA" w:rsidRPr="00F779DC" w:rsidRDefault="00D226CA" w:rsidP="004552F5">
      <w:pPr>
        <w:pStyle w:val="1Einrckung"/>
        <w:ind w:left="0" w:firstLine="0"/>
        <w:jc w:val="both"/>
        <w:rPr>
          <w:b/>
          <w:lang w:val="en-GB"/>
        </w:rPr>
      </w:pPr>
      <w:r>
        <w:rPr>
          <w:b/>
          <w:bCs/>
          <w:lang w:val="en-GB"/>
        </w:rPr>
        <w:t>12.</w:t>
      </w:r>
      <w:r>
        <w:rPr>
          <w:b/>
          <w:bCs/>
          <w:lang w:val="en-GB"/>
        </w:rPr>
        <w:tab/>
        <w:t>Places of performance</w:t>
      </w:r>
    </w:p>
    <w:p w14:paraId="1A2DB8A3" w14:textId="77777777" w:rsidR="00D226CA" w:rsidRPr="00F779DC" w:rsidRDefault="00D226CA">
      <w:pPr>
        <w:pStyle w:val="1Einrckung"/>
        <w:jc w:val="both"/>
        <w:rPr>
          <w:b/>
          <w:lang w:val="en-GB"/>
        </w:rPr>
      </w:pPr>
    </w:p>
    <w:p w14:paraId="67110F04" w14:textId="77777777" w:rsidR="001017D3" w:rsidRPr="00F779DC" w:rsidRDefault="007F2284" w:rsidP="004552F5">
      <w:pPr>
        <w:pStyle w:val="1Einrckung"/>
        <w:jc w:val="both"/>
        <w:rPr>
          <w:lang w:val="en-GB"/>
        </w:rPr>
      </w:pPr>
      <w:r>
        <w:rPr>
          <w:lang w:val="en-GB"/>
        </w:rPr>
        <w:tab/>
        <w:t>The place of performance for the delivery of the goods is set out in the delivery clause.</w:t>
      </w:r>
    </w:p>
    <w:p w14:paraId="147A0970" w14:textId="596407FC" w:rsidR="001017D3" w:rsidRPr="00CA4771" w:rsidRDefault="001017D3" w:rsidP="004552F5">
      <w:pPr>
        <w:pStyle w:val="1Einrckung"/>
        <w:jc w:val="both"/>
        <w:rPr>
          <w:lang w:val="en-GB"/>
        </w:rPr>
      </w:pPr>
      <w:r>
        <w:rPr>
          <w:lang w:val="en-GB"/>
        </w:rPr>
        <w:tab/>
        <w:t>The place of performance for w</w:t>
      </w:r>
      <w:r w:rsidRPr="00CA4771">
        <w:rPr>
          <w:lang w:val="en-GB"/>
        </w:rPr>
        <w:t xml:space="preserve">ork such as commissioning, installation or assembly is </w:t>
      </w:r>
      <w:r w:rsidR="00CA4771" w:rsidRPr="00CA4771">
        <w:rPr>
          <w:lang w:val="en-GB"/>
        </w:rPr>
        <w:t>on each site in India</w:t>
      </w:r>
      <w:r w:rsidRPr="00CA4771">
        <w:rPr>
          <w:lang w:val="en-GB"/>
        </w:rPr>
        <w:t>.</w:t>
      </w:r>
    </w:p>
    <w:p w14:paraId="28C8C044" w14:textId="0BCF1AE0" w:rsidR="001017D3" w:rsidRPr="00F779DC" w:rsidRDefault="001017D3" w:rsidP="004552F5">
      <w:pPr>
        <w:pStyle w:val="1Einrckung"/>
        <w:jc w:val="both"/>
        <w:rPr>
          <w:lang w:val="en-GB"/>
        </w:rPr>
      </w:pPr>
      <w:r w:rsidRPr="00CA4771">
        <w:rPr>
          <w:lang w:val="en-GB"/>
        </w:rPr>
        <w:tab/>
        <w:t>The place of performance for GIZ</w:t>
      </w:r>
      <w:r w:rsidR="00E14A01" w:rsidRPr="00CA4771">
        <w:rPr>
          <w:lang w:val="en-GB"/>
        </w:rPr>
        <w:t>’</w:t>
      </w:r>
      <w:r w:rsidRPr="00CA4771">
        <w:rPr>
          <w:lang w:val="en-GB"/>
        </w:rPr>
        <w:t xml:space="preserve">s obligation to return the work and materials in the event that the Contract is cancelled and for any supplementary obligations to be performed by Supplier is </w:t>
      </w:r>
      <w:r w:rsidR="00CA4771" w:rsidRPr="00CA4771">
        <w:rPr>
          <w:lang w:val="en-GB"/>
        </w:rPr>
        <w:t>on each site in India</w:t>
      </w:r>
      <w:r w:rsidRPr="00CA4771">
        <w:rPr>
          <w:lang w:val="en-GB"/>
        </w:rPr>
        <w:t>.</w:t>
      </w:r>
      <w:r>
        <w:rPr>
          <w:lang w:val="en-GB"/>
        </w:rPr>
        <w:t xml:space="preserve"> </w:t>
      </w:r>
      <w:r w:rsidR="0028004B" w:rsidRPr="0028004B">
        <w:rPr>
          <w:lang w:val="en-GB"/>
        </w:rPr>
        <w:t xml:space="preserve">Supplier shall bear the costs of transport associated with the return of work and materials and the performance of supplementary obligations from the place of performance of supplementary obligations/return of work and materials to </w:t>
      </w:r>
      <w:r w:rsidR="0028004B" w:rsidRPr="0028004B">
        <w:rPr>
          <w:lang w:val="en-GB"/>
        </w:rPr>
        <w:lastRenderedPageBreak/>
        <w:t>Supplier’s head office or from the Supplier’s head office to the place of performance of supplementary obligatio</w:t>
      </w:r>
      <w:r w:rsidR="0028004B">
        <w:rPr>
          <w:lang w:val="en-GB"/>
        </w:rPr>
        <w:t>ns/return of work and materials</w:t>
      </w:r>
      <w:r>
        <w:rPr>
          <w:lang w:val="en-GB"/>
        </w:rPr>
        <w:t>.</w:t>
      </w:r>
    </w:p>
    <w:p w14:paraId="3884BB7B" w14:textId="77777777" w:rsidR="00F76A4F" w:rsidRPr="00F779DC" w:rsidRDefault="00F76A4F" w:rsidP="001017D3">
      <w:pPr>
        <w:pStyle w:val="1Einrckung"/>
        <w:jc w:val="both"/>
        <w:rPr>
          <w:lang w:val="en-GB"/>
        </w:rPr>
      </w:pPr>
    </w:p>
    <w:p w14:paraId="57194229" w14:textId="77777777" w:rsidR="00106C17" w:rsidRPr="00F779DC" w:rsidRDefault="00106C17" w:rsidP="001017D3">
      <w:pPr>
        <w:pStyle w:val="1Einrckung"/>
        <w:jc w:val="both"/>
        <w:rPr>
          <w:lang w:val="en-GB"/>
        </w:rPr>
      </w:pPr>
    </w:p>
    <w:p w14:paraId="7F0C0EFC" w14:textId="77777777" w:rsidR="00C3346C" w:rsidRPr="00F779DC" w:rsidRDefault="00C3346C" w:rsidP="001017D3">
      <w:pPr>
        <w:pStyle w:val="1Einrckung"/>
        <w:jc w:val="both"/>
        <w:rPr>
          <w:lang w:val="en-GB"/>
        </w:rPr>
      </w:pPr>
    </w:p>
    <w:p w14:paraId="0CA7CF90" w14:textId="77777777" w:rsidR="00C3346C" w:rsidRPr="00F779DC" w:rsidRDefault="00C3346C" w:rsidP="001017D3">
      <w:pPr>
        <w:pStyle w:val="1Einrckung"/>
        <w:jc w:val="both"/>
        <w:rPr>
          <w:lang w:val="en-GB"/>
        </w:rPr>
      </w:pPr>
    </w:p>
    <w:p w14:paraId="1CD27E16" w14:textId="77777777" w:rsidR="00F76C91" w:rsidRPr="00F779DC" w:rsidRDefault="005337F2">
      <w:pPr>
        <w:pStyle w:val="1Einrckung"/>
        <w:jc w:val="both"/>
        <w:rPr>
          <w:b/>
          <w:lang w:val="en-GB"/>
        </w:rPr>
      </w:pPr>
      <w:r>
        <w:rPr>
          <w:b/>
          <w:bCs/>
          <w:lang w:val="en-GB"/>
        </w:rPr>
        <w:t>13.</w:t>
      </w:r>
      <w:r>
        <w:rPr>
          <w:b/>
          <w:bCs/>
          <w:lang w:val="en-GB"/>
        </w:rPr>
        <w:tab/>
        <w:t>Other provisions</w:t>
      </w:r>
    </w:p>
    <w:p w14:paraId="523BE35D" w14:textId="77777777" w:rsidR="00D226CA" w:rsidRPr="00F779DC" w:rsidRDefault="00D226CA">
      <w:pPr>
        <w:pStyle w:val="1Einrckung"/>
        <w:jc w:val="both"/>
        <w:rPr>
          <w:lang w:val="en-GB"/>
        </w:rPr>
      </w:pPr>
    </w:p>
    <w:p w14:paraId="5E8E4AAA" w14:textId="7D00B334" w:rsidR="00D226CA" w:rsidRPr="00F779DC" w:rsidRDefault="007F2284">
      <w:pPr>
        <w:pStyle w:val="1Einrckung"/>
        <w:rPr>
          <w:lang w:val="en-GB"/>
        </w:rPr>
      </w:pPr>
      <w:r>
        <w:rPr>
          <w:lang w:val="en-GB"/>
        </w:rPr>
        <w:tab/>
      </w:r>
      <w:r w:rsidR="00CA4771">
        <w:rPr>
          <w:lang w:val="en-GB"/>
        </w:rPr>
        <w:t>none</w:t>
      </w:r>
    </w:p>
    <w:p w14:paraId="13D33A78" w14:textId="77777777" w:rsidR="00D226CA" w:rsidRDefault="00D226CA">
      <w:pPr>
        <w:pStyle w:val="1Einrckung"/>
        <w:rPr>
          <w:lang w:val="en-GB"/>
        </w:rPr>
      </w:pPr>
    </w:p>
    <w:p w14:paraId="3B0F9B86" w14:textId="77777777" w:rsidR="00CA4771" w:rsidRPr="00F779DC" w:rsidRDefault="00CA4771">
      <w:pPr>
        <w:pStyle w:val="1Einrckung"/>
        <w:rPr>
          <w:lang w:val="en-GB"/>
        </w:rPr>
      </w:pPr>
    </w:p>
    <w:p w14:paraId="2976D7D9" w14:textId="77777777" w:rsidR="007F2284" w:rsidRPr="00F779DC" w:rsidRDefault="007F2284">
      <w:pPr>
        <w:pStyle w:val="1Einrckung"/>
        <w:rPr>
          <w:lang w:val="en-GB"/>
        </w:rPr>
      </w:pPr>
    </w:p>
    <w:p w14:paraId="4F4379E5" w14:textId="18B08046" w:rsidR="00F76C91" w:rsidRPr="00F779DC" w:rsidRDefault="00D226CA">
      <w:pPr>
        <w:pStyle w:val="1Einrckung"/>
        <w:rPr>
          <w:lang w:val="en-GB"/>
        </w:rPr>
      </w:pPr>
      <w:r>
        <w:rPr>
          <w:lang w:val="en-GB"/>
        </w:rPr>
        <w:t>Eschborn, (</w:t>
      </w:r>
      <w:r w:rsidRPr="00CA4771">
        <w:rPr>
          <w:highlight w:val="yellow"/>
          <w:lang w:val="en-GB"/>
        </w:rPr>
        <w:t>date</w:t>
      </w:r>
      <w:r>
        <w:rPr>
          <w:lang w:val="en-GB"/>
        </w:rPr>
        <w:t xml:space="preserve">)         </w:t>
      </w:r>
    </w:p>
    <w:p w14:paraId="6AA82CC4" w14:textId="77777777" w:rsidR="00D226CA" w:rsidRPr="00F779DC" w:rsidRDefault="00D226CA">
      <w:pPr>
        <w:pStyle w:val="1Einrckung"/>
        <w:rPr>
          <w:lang w:val="en-GB"/>
        </w:rPr>
      </w:pPr>
    </w:p>
    <w:p w14:paraId="50CA4E98" w14:textId="77777777" w:rsidR="00D226CA" w:rsidRPr="00F779DC" w:rsidRDefault="00D226CA">
      <w:pPr>
        <w:pStyle w:val="1Einrckung"/>
        <w:rPr>
          <w:lang w:val="en-GB"/>
        </w:rPr>
      </w:pPr>
    </w:p>
    <w:p w14:paraId="38D7EE3E" w14:textId="77777777" w:rsidR="007F7B2B" w:rsidRPr="005F7E53" w:rsidRDefault="007F7B2B" w:rsidP="007F7B2B">
      <w:pPr>
        <w:pStyle w:val="1Einrckung"/>
        <w:rPr>
          <w:lang w:val="en-US"/>
        </w:rPr>
      </w:pPr>
    </w:p>
    <w:p w14:paraId="4EDB975D" w14:textId="77777777" w:rsidR="007F7B2B" w:rsidRPr="005F7E53" w:rsidRDefault="007F7B2B" w:rsidP="007F7B2B">
      <w:pPr>
        <w:pStyle w:val="1Einrckung"/>
        <w:rPr>
          <w:lang w:val="en-US"/>
        </w:rPr>
      </w:pPr>
    </w:p>
    <w:p w14:paraId="594AB8A1" w14:textId="77777777" w:rsidR="007F7B2B" w:rsidRPr="005F7E53" w:rsidRDefault="007F7B2B" w:rsidP="007F7B2B">
      <w:pPr>
        <w:pStyle w:val="1Einrckung"/>
        <w:rPr>
          <w:lang w:val="en-US"/>
        </w:rPr>
      </w:pPr>
    </w:p>
    <w:tbl>
      <w:tblPr>
        <w:tblW w:w="0" w:type="auto"/>
        <w:shd w:val="clear" w:color="auto" w:fill="FFFFFF"/>
        <w:tblLook w:val="04A0" w:firstRow="1" w:lastRow="0" w:firstColumn="1" w:lastColumn="0" w:noHBand="0" w:noVBand="1"/>
      </w:tblPr>
      <w:tblGrid>
        <w:gridCol w:w="4786"/>
        <w:gridCol w:w="4018"/>
      </w:tblGrid>
      <w:tr w:rsidR="007F7B2B" w14:paraId="05B718DE" w14:textId="77777777" w:rsidTr="00C7520C">
        <w:tc>
          <w:tcPr>
            <w:tcW w:w="4786" w:type="dxa"/>
            <w:shd w:val="clear" w:color="auto" w:fill="FFFFFF"/>
          </w:tcPr>
          <w:p w14:paraId="2299DD45" w14:textId="2C4A7E19" w:rsidR="007F7B2B" w:rsidRDefault="00153C2E" w:rsidP="00C7520C">
            <w:pPr>
              <w:pStyle w:val="1Einrckung"/>
              <w:ind w:left="0" w:firstLine="0"/>
            </w:pPr>
            <w:r>
              <w:t>GIZ</w:t>
            </w:r>
          </w:p>
        </w:tc>
        <w:tc>
          <w:tcPr>
            <w:tcW w:w="4018" w:type="dxa"/>
            <w:shd w:val="clear" w:color="auto" w:fill="FFFFFF"/>
          </w:tcPr>
          <w:p w14:paraId="03CA5F4F" w14:textId="52A55293" w:rsidR="007F7B2B" w:rsidRDefault="00153C2E" w:rsidP="00C7520C">
            <w:pPr>
              <w:pStyle w:val="1Einrckung"/>
              <w:ind w:left="0" w:firstLine="0"/>
            </w:pPr>
            <w:r>
              <w:t>The Supplier</w:t>
            </w:r>
          </w:p>
        </w:tc>
      </w:tr>
      <w:tr w:rsidR="007F7B2B" w14:paraId="2A70D9AF" w14:textId="77777777" w:rsidTr="00C7520C">
        <w:tc>
          <w:tcPr>
            <w:tcW w:w="4786" w:type="dxa"/>
            <w:shd w:val="clear" w:color="auto" w:fill="FFFFFF"/>
          </w:tcPr>
          <w:p w14:paraId="5C41B4D8" w14:textId="77777777" w:rsidR="007F7B2B" w:rsidRPr="00413E5C" w:rsidRDefault="007F7B2B" w:rsidP="00C7520C">
            <w:pPr>
              <w:pStyle w:val="1Einrckung"/>
            </w:pPr>
            <w:r w:rsidRPr="00413E5C">
              <w:t>DEUTSCHE GESELLSCHAFT FÜR</w:t>
            </w:r>
          </w:p>
          <w:p w14:paraId="5FC3A526" w14:textId="77777777" w:rsidR="007F7B2B" w:rsidRPr="00413E5C" w:rsidRDefault="007F7B2B" w:rsidP="00C7520C">
            <w:pPr>
              <w:pStyle w:val="1Einrckung"/>
            </w:pPr>
            <w:r w:rsidRPr="00413E5C">
              <w:t>INTERNATIONALE ZUSAMMENARBEIT</w:t>
            </w:r>
          </w:p>
          <w:p w14:paraId="6FA3851C" w14:textId="77777777" w:rsidR="007F7B2B" w:rsidRDefault="007F7B2B" w:rsidP="00C7520C">
            <w:pPr>
              <w:pStyle w:val="1Einrckung"/>
            </w:pPr>
            <w:r w:rsidRPr="00413E5C">
              <w:t>(GIZ) GmbH</w:t>
            </w:r>
          </w:p>
          <w:p w14:paraId="6F3668FF" w14:textId="77777777" w:rsidR="007F7B2B" w:rsidRDefault="007F7B2B" w:rsidP="00C7520C">
            <w:pPr>
              <w:pStyle w:val="1Einrckung"/>
            </w:pPr>
          </w:p>
        </w:tc>
        <w:tc>
          <w:tcPr>
            <w:tcW w:w="4018" w:type="dxa"/>
            <w:shd w:val="clear" w:color="auto" w:fill="FFFFFF"/>
          </w:tcPr>
          <w:p w14:paraId="1566F926" w14:textId="77777777" w:rsidR="007F7B2B" w:rsidRDefault="007F7B2B" w:rsidP="00C7520C">
            <w:pPr>
              <w:pStyle w:val="1Einrckung"/>
              <w:ind w:left="0" w:firstLine="0"/>
            </w:pPr>
            <w:r w:rsidRPr="003B7BEB">
              <w:rPr>
                <w:highlight w:val="yellow"/>
              </w:rPr>
              <w:t>[…]</w:t>
            </w:r>
          </w:p>
        </w:tc>
      </w:tr>
      <w:tr w:rsidR="007F7B2B" w:rsidRPr="008B4DB6" w14:paraId="71C3171B" w14:textId="77777777" w:rsidTr="00C7520C">
        <w:tc>
          <w:tcPr>
            <w:tcW w:w="4786" w:type="dxa"/>
            <w:shd w:val="clear" w:color="auto" w:fill="FFFFFF"/>
          </w:tcPr>
          <w:p w14:paraId="465BCEDD" w14:textId="2346A8EB" w:rsidR="007F7B2B" w:rsidRPr="00BF2D32" w:rsidRDefault="007F7B2B" w:rsidP="00C7520C">
            <w:pPr>
              <w:pStyle w:val="1Einrckung"/>
              <w:ind w:left="0" w:firstLine="0"/>
              <w:rPr>
                <w:i/>
                <w:iCs/>
                <w:lang w:val="en-US"/>
              </w:rPr>
            </w:pPr>
            <w:r w:rsidRPr="00BF2D32">
              <w:rPr>
                <w:i/>
                <w:iCs/>
                <w:highlight w:val="yellow"/>
                <w:lang w:val="en-US"/>
              </w:rPr>
              <w:t xml:space="preserve">Name: </w:t>
            </w:r>
          </w:p>
          <w:p w14:paraId="4B1BC848" w14:textId="77777777" w:rsidR="007F7B2B" w:rsidRPr="00BF2D32" w:rsidRDefault="007F7B2B" w:rsidP="00C7520C">
            <w:pPr>
              <w:pStyle w:val="1Einrckung"/>
              <w:ind w:left="0" w:firstLine="0"/>
              <w:rPr>
                <w:i/>
                <w:iCs/>
                <w:highlight w:val="yellow"/>
                <w:lang w:val="en-US"/>
              </w:rPr>
            </w:pPr>
            <w:r w:rsidRPr="00BF2D32">
              <w:rPr>
                <w:i/>
                <w:iCs/>
                <w:highlight w:val="yellow"/>
                <w:lang w:val="en-US"/>
              </w:rPr>
              <w:t>Position</w:t>
            </w:r>
          </w:p>
          <w:p w14:paraId="03DF3D63" w14:textId="1EE77419" w:rsidR="007F7B2B" w:rsidRPr="00BF2D32" w:rsidRDefault="00153C2E" w:rsidP="00C7520C">
            <w:pPr>
              <w:pStyle w:val="1Einrckung"/>
              <w:ind w:left="0" w:firstLine="0"/>
              <w:rPr>
                <w:i/>
                <w:iCs/>
                <w:highlight w:val="yellow"/>
                <w:lang w:val="en-US"/>
              </w:rPr>
            </w:pPr>
            <w:r w:rsidRPr="00BF2D32">
              <w:rPr>
                <w:i/>
                <w:iCs/>
                <w:highlight w:val="yellow"/>
                <w:lang w:val="en-US"/>
              </w:rPr>
              <w:t>Department</w:t>
            </w:r>
          </w:p>
          <w:p w14:paraId="2642C087" w14:textId="77777777" w:rsidR="007F7B2B" w:rsidRPr="00BF2D32" w:rsidRDefault="007F7B2B" w:rsidP="00C7520C">
            <w:pPr>
              <w:pStyle w:val="1Einrckung"/>
              <w:ind w:left="0" w:firstLine="0"/>
              <w:rPr>
                <w:i/>
                <w:iCs/>
                <w:highlight w:val="yellow"/>
                <w:lang w:val="en-US"/>
              </w:rPr>
            </w:pPr>
          </w:p>
          <w:p w14:paraId="69E0D268" w14:textId="77777777" w:rsidR="007F7B2B" w:rsidRPr="00BF2D32" w:rsidRDefault="007F7B2B" w:rsidP="00C7520C">
            <w:pPr>
              <w:pStyle w:val="1Einrckung"/>
              <w:ind w:left="0" w:firstLine="0"/>
              <w:rPr>
                <w:i/>
                <w:iCs/>
                <w:highlight w:val="yellow"/>
                <w:lang w:val="en-US"/>
              </w:rPr>
            </w:pPr>
          </w:p>
          <w:p w14:paraId="70F4D80A" w14:textId="68CAF2EB" w:rsidR="007F7B2B" w:rsidRPr="00BF2D32" w:rsidRDefault="007F7B2B" w:rsidP="00C7520C">
            <w:pPr>
              <w:pStyle w:val="1Einrckung"/>
              <w:ind w:left="0" w:firstLine="0"/>
              <w:rPr>
                <w:i/>
                <w:iCs/>
                <w:highlight w:val="yellow"/>
                <w:lang w:val="en-US"/>
              </w:rPr>
            </w:pPr>
            <w:r w:rsidRPr="00BF2D32">
              <w:rPr>
                <w:i/>
                <w:iCs/>
                <w:highlight w:val="yellow"/>
                <w:lang w:val="en-US"/>
              </w:rPr>
              <w:t xml:space="preserve">Name: </w:t>
            </w:r>
          </w:p>
          <w:p w14:paraId="7C10E5ED" w14:textId="77777777" w:rsidR="007F7B2B" w:rsidRPr="005F7E53" w:rsidRDefault="007F7B2B" w:rsidP="00C7520C">
            <w:pPr>
              <w:pStyle w:val="1Einrckung"/>
              <w:ind w:left="0" w:firstLine="0"/>
              <w:rPr>
                <w:i/>
                <w:iCs/>
                <w:highlight w:val="yellow"/>
                <w:lang w:val="en-US"/>
              </w:rPr>
            </w:pPr>
            <w:r w:rsidRPr="005F7E53">
              <w:rPr>
                <w:i/>
                <w:iCs/>
                <w:highlight w:val="yellow"/>
                <w:lang w:val="en-US"/>
              </w:rPr>
              <w:t>Position</w:t>
            </w:r>
          </w:p>
          <w:p w14:paraId="2F519D53" w14:textId="1418DAF4" w:rsidR="007F7B2B" w:rsidRPr="005F7E53" w:rsidRDefault="00153C2E" w:rsidP="00C7520C">
            <w:pPr>
              <w:pStyle w:val="1Einrckung"/>
              <w:ind w:left="0" w:firstLine="0"/>
              <w:rPr>
                <w:i/>
                <w:iCs/>
                <w:lang w:val="en-US"/>
              </w:rPr>
            </w:pPr>
            <w:r w:rsidRPr="005F7E53">
              <w:rPr>
                <w:i/>
                <w:iCs/>
                <w:highlight w:val="yellow"/>
                <w:lang w:val="en-US"/>
              </w:rPr>
              <w:t>Department</w:t>
            </w:r>
          </w:p>
          <w:p w14:paraId="690D461A" w14:textId="77777777" w:rsidR="007F7B2B" w:rsidRPr="005F7E53" w:rsidRDefault="007F7B2B" w:rsidP="00C7520C">
            <w:pPr>
              <w:pStyle w:val="1Einrckung"/>
              <w:ind w:left="0" w:firstLine="0"/>
              <w:rPr>
                <w:i/>
                <w:iCs/>
                <w:lang w:val="en-US"/>
              </w:rPr>
            </w:pPr>
          </w:p>
        </w:tc>
        <w:tc>
          <w:tcPr>
            <w:tcW w:w="4018" w:type="dxa"/>
            <w:shd w:val="clear" w:color="auto" w:fill="FFFFFF"/>
          </w:tcPr>
          <w:p w14:paraId="3D474231" w14:textId="77777777" w:rsidR="007F7B2B" w:rsidRPr="005F7E53" w:rsidRDefault="007F7B2B" w:rsidP="00C7520C">
            <w:pPr>
              <w:pStyle w:val="1Einrckung"/>
              <w:ind w:left="0" w:firstLine="0"/>
              <w:rPr>
                <w:lang w:val="en-US"/>
              </w:rPr>
            </w:pPr>
          </w:p>
        </w:tc>
      </w:tr>
    </w:tbl>
    <w:p w14:paraId="24A6D5F0" w14:textId="124187B6" w:rsidR="00C12053" w:rsidRPr="00C12053" w:rsidRDefault="00643D7B" w:rsidP="00CD1F7F">
      <w:pPr>
        <w:pStyle w:val="1Einrckung"/>
        <w:tabs>
          <w:tab w:val="clear" w:pos="483"/>
          <w:tab w:val="left" w:pos="284"/>
        </w:tabs>
        <w:ind w:left="0" w:firstLine="0"/>
        <w:jc w:val="both"/>
        <w:rPr>
          <w:sz w:val="16"/>
          <w:szCs w:val="14"/>
          <w:lang w:val="en-US"/>
        </w:rPr>
      </w:pPr>
      <w:r>
        <w:rPr>
          <w:sz w:val="16"/>
          <w:szCs w:val="14"/>
          <w:lang w:val="en-US"/>
        </w:rPr>
        <w:t>In a</w:t>
      </w:r>
      <w:r w:rsidR="00C12053" w:rsidRPr="00C12053">
        <w:rPr>
          <w:sz w:val="16"/>
          <w:szCs w:val="14"/>
          <w:lang w:val="en-US"/>
        </w:rPr>
        <w:t>ccord</w:t>
      </w:r>
      <w:r>
        <w:rPr>
          <w:sz w:val="16"/>
          <w:szCs w:val="14"/>
          <w:lang w:val="en-US"/>
        </w:rPr>
        <w:t>ance</w:t>
      </w:r>
      <w:r w:rsidR="00C12053" w:rsidRPr="00C12053">
        <w:rPr>
          <w:sz w:val="16"/>
          <w:szCs w:val="14"/>
          <w:lang w:val="en-US"/>
        </w:rPr>
        <w:t xml:space="preserve"> to section 8.7 of </w:t>
      </w:r>
      <w:r w:rsidR="00C12053">
        <w:rPr>
          <w:sz w:val="16"/>
          <w:szCs w:val="14"/>
          <w:lang w:val="en-US"/>
        </w:rPr>
        <w:t>our General Purchase conditions (GPC)</w:t>
      </w:r>
      <w:r w:rsidR="004634AC">
        <w:rPr>
          <w:sz w:val="16"/>
          <w:szCs w:val="14"/>
          <w:lang w:val="en-US"/>
        </w:rPr>
        <w:t xml:space="preserve"> the contract signature is executed in text</w:t>
      </w:r>
      <w:r>
        <w:rPr>
          <w:sz w:val="16"/>
          <w:szCs w:val="14"/>
          <w:lang w:val="en-US"/>
        </w:rPr>
        <w:t xml:space="preserve"> </w:t>
      </w:r>
      <w:r w:rsidR="004634AC">
        <w:rPr>
          <w:sz w:val="16"/>
          <w:szCs w:val="14"/>
          <w:lang w:val="en-US"/>
        </w:rPr>
        <w:t xml:space="preserve">form. </w:t>
      </w:r>
      <w:r w:rsidR="00BB48C7">
        <w:rPr>
          <w:sz w:val="16"/>
          <w:szCs w:val="14"/>
          <w:lang w:val="en-US"/>
        </w:rPr>
        <w:t>The contract is</w:t>
      </w:r>
      <w:r w:rsidR="00845A84">
        <w:rPr>
          <w:sz w:val="16"/>
          <w:szCs w:val="14"/>
          <w:lang w:val="en-US"/>
        </w:rPr>
        <w:t xml:space="preserve"> </w:t>
      </w:r>
      <w:r w:rsidR="00B206EF">
        <w:rPr>
          <w:sz w:val="16"/>
          <w:szCs w:val="14"/>
          <w:lang w:val="en-US"/>
        </w:rPr>
        <w:t xml:space="preserve">therefore </w:t>
      </w:r>
      <w:r w:rsidR="00BB48C7">
        <w:rPr>
          <w:sz w:val="16"/>
          <w:szCs w:val="14"/>
          <w:lang w:val="en-US"/>
        </w:rPr>
        <w:t xml:space="preserve">valid and legally binding </w:t>
      </w:r>
      <w:r w:rsidR="00593B6F">
        <w:rPr>
          <w:sz w:val="16"/>
          <w:szCs w:val="14"/>
          <w:lang w:val="en-US"/>
        </w:rPr>
        <w:t xml:space="preserve">in addition with </w:t>
      </w:r>
      <w:r w:rsidR="00CD1F7F">
        <w:rPr>
          <w:sz w:val="16"/>
          <w:szCs w:val="14"/>
          <w:lang w:val="en-US"/>
        </w:rPr>
        <w:t xml:space="preserve">the </w:t>
      </w:r>
      <w:r w:rsidR="00B206EF">
        <w:rPr>
          <w:sz w:val="16"/>
          <w:szCs w:val="14"/>
          <w:lang w:val="en-US"/>
        </w:rPr>
        <w:t>n</w:t>
      </w:r>
      <w:r w:rsidR="00CD1F7F">
        <w:rPr>
          <w:sz w:val="16"/>
          <w:szCs w:val="14"/>
          <w:lang w:val="en-US"/>
        </w:rPr>
        <w:t xml:space="preserve">ame </w:t>
      </w:r>
      <w:r w:rsidR="00B206EF">
        <w:rPr>
          <w:sz w:val="16"/>
          <w:szCs w:val="14"/>
          <w:lang w:val="en-US"/>
        </w:rPr>
        <w:t xml:space="preserve">and position </w:t>
      </w:r>
      <w:r w:rsidR="00CD1F7F">
        <w:rPr>
          <w:sz w:val="16"/>
          <w:szCs w:val="14"/>
          <w:lang w:val="en-US"/>
        </w:rPr>
        <w:t>of GIZ-Employees</w:t>
      </w:r>
      <w:r w:rsidR="00B206EF">
        <w:rPr>
          <w:sz w:val="16"/>
          <w:szCs w:val="14"/>
          <w:lang w:val="en-US"/>
        </w:rPr>
        <w:t>.</w:t>
      </w:r>
    </w:p>
    <w:p w14:paraId="29935E3F" w14:textId="77777777" w:rsidR="007F7B2B" w:rsidRPr="00BF2D32" w:rsidRDefault="007F7B2B" w:rsidP="007F7B2B">
      <w:pPr>
        <w:pStyle w:val="1Einrckung"/>
        <w:rPr>
          <w:u w:val="single"/>
          <w:lang w:val="en-US"/>
        </w:rPr>
      </w:pPr>
    </w:p>
    <w:p w14:paraId="513E7614" w14:textId="77777777" w:rsidR="00D226CA" w:rsidRPr="00BF2D32" w:rsidRDefault="00D226CA">
      <w:pPr>
        <w:pStyle w:val="1Einrckung"/>
        <w:rPr>
          <w:u w:val="single"/>
          <w:lang w:val="en-US"/>
        </w:rPr>
      </w:pPr>
    </w:p>
    <w:p w14:paraId="6444AC50" w14:textId="77777777" w:rsidR="00D226CA" w:rsidRPr="00BF2D32" w:rsidRDefault="00D226CA">
      <w:pPr>
        <w:pStyle w:val="1Einrckung"/>
        <w:rPr>
          <w:u w:val="single"/>
          <w:lang w:val="en-US"/>
        </w:rPr>
      </w:pPr>
    </w:p>
    <w:p w14:paraId="39936B1B" w14:textId="77777777" w:rsidR="00D226CA" w:rsidRPr="00BF2D32" w:rsidRDefault="00D226CA">
      <w:pPr>
        <w:pStyle w:val="1Einrckung"/>
        <w:rPr>
          <w:u w:val="single"/>
          <w:lang w:val="en-US"/>
        </w:rPr>
      </w:pPr>
    </w:p>
    <w:p w14:paraId="6780AFD1" w14:textId="77777777" w:rsidR="00D226CA" w:rsidRPr="00F779DC" w:rsidRDefault="00D226CA">
      <w:pPr>
        <w:pStyle w:val="1Einrckung"/>
        <w:rPr>
          <w:u w:val="single"/>
          <w:lang w:val="en-GB"/>
        </w:rPr>
      </w:pPr>
      <w:r>
        <w:rPr>
          <w:u w:val="single"/>
          <w:lang w:val="en-GB"/>
        </w:rPr>
        <w:t>Annexes</w:t>
      </w:r>
    </w:p>
    <w:p w14:paraId="4EE5C9EE" w14:textId="77777777" w:rsidR="00D226CA" w:rsidRPr="00F779DC" w:rsidRDefault="00D226CA">
      <w:pPr>
        <w:pStyle w:val="1Einrckung"/>
        <w:rPr>
          <w:lang w:val="en-GB"/>
        </w:rPr>
      </w:pPr>
    </w:p>
    <w:p w14:paraId="6080839B" w14:textId="77777777" w:rsidR="00D226CA" w:rsidRPr="00F779DC" w:rsidRDefault="00D226CA">
      <w:pPr>
        <w:pStyle w:val="1Einrckung"/>
        <w:rPr>
          <w:lang w:val="en-GB"/>
        </w:rPr>
      </w:pPr>
      <w:r>
        <w:rPr>
          <w:lang w:val="en-GB"/>
        </w:rPr>
        <w:t>1.</w:t>
      </w:r>
      <w:r>
        <w:rPr>
          <w:lang w:val="en-GB"/>
        </w:rPr>
        <w:tab/>
        <w:t>Description of work/services to be rendered (specification)</w:t>
      </w:r>
    </w:p>
    <w:p w14:paraId="3D45AA79" w14:textId="50203617" w:rsidR="00FB77D2" w:rsidRPr="00F779DC" w:rsidRDefault="00FB77D2">
      <w:pPr>
        <w:pStyle w:val="1Einrckung"/>
        <w:rPr>
          <w:lang w:val="en-GB"/>
        </w:rPr>
      </w:pPr>
      <w:r>
        <w:rPr>
          <w:lang w:val="en-GB"/>
        </w:rPr>
        <w:t>2.</w:t>
      </w:r>
      <w:r>
        <w:rPr>
          <w:lang w:val="en-GB"/>
        </w:rPr>
        <w:tab/>
        <w:t>General Purchase Conditions (</w:t>
      </w:r>
      <w:r w:rsidR="00BF2D32">
        <w:rPr>
          <w:lang w:val="en-GB"/>
        </w:rPr>
        <w:t>GPC</w:t>
      </w:r>
      <w:r w:rsidR="005B375A">
        <w:rPr>
          <w:lang w:val="en-GB"/>
        </w:rPr>
        <w:t xml:space="preserve"> 202</w:t>
      </w:r>
      <w:r w:rsidR="00BF2D32">
        <w:rPr>
          <w:lang w:val="en-GB"/>
        </w:rPr>
        <w:t>3</w:t>
      </w:r>
      <w:r>
        <w:rPr>
          <w:lang w:val="en-GB"/>
        </w:rPr>
        <w:t>)</w:t>
      </w:r>
    </w:p>
    <w:p w14:paraId="34A9C3A4" w14:textId="77777777" w:rsidR="00D226CA" w:rsidRPr="00F779DC" w:rsidRDefault="00FB77D2">
      <w:pPr>
        <w:pStyle w:val="1Einrckung"/>
        <w:rPr>
          <w:lang w:val="en-GB"/>
        </w:rPr>
      </w:pPr>
      <w:r>
        <w:rPr>
          <w:lang w:val="en-GB"/>
        </w:rPr>
        <w:t>3.</w:t>
      </w:r>
      <w:r>
        <w:rPr>
          <w:lang w:val="en-GB"/>
        </w:rPr>
        <w:tab/>
        <w:t>Conditions for Installation Work Abroad</w:t>
      </w:r>
    </w:p>
    <w:p w14:paraId="6FC342B1" w14:textId="4CD62060" w:rsidR="00D226CA" w:rsidRPr="00F779DC" w:rsidRDefault="00FB77D2">
      <w:pPr>
        <w:pStyle w:val="1Einrckung"/>
        <w:rPr>
          <w:lang w:val="en-GB"/>
        </w:rPr>
      </w:pPr>
      <w:r>
        <w:rPr>
          <w:lang w:val="en-GB"/>
        </w:rPr>
        <w:t>4.</w:t>
      </w:r>
      <w:r>
        <w:rPr>
          <w:lang w:val="en-GB"/>
        </w:rPr>
        <w:tab/>
        <w:t>Specimen: Advance Payment Guarantee</w:t>
      </w:r>
    </w:p>
    <w:p w14:paraId="30E27185" w14:textId="503C2328" w:rsidR="00D226CA" w:rsidRPr="00F779DC" w:rsidRDefault="00FB77D2" w:rsidP="005B375A">
      <w:pPr>
        <w:pStyle w:val="1Einrckung"/>
        <w:rPr>
          <w:lang w:val="en-GB"/>
        </w:rPr>
      </w:pPr>
      <w:r>
        <w:rPr>
          <w:lang w:val="en-GB"/>
        </w:rPr>
        <w:t>5.</w:t>
      </w:r>
      <w:r>
        <w:rPr>
          <w:lang w:val="en-GB"/>
        </w:rPr>
        <w:tab/>
      </w:r>
      <w:r w:rsidR="00423C8F">
        <w:rPr>
          <w:lang w:val="en-GB"/>
        </w:rPr>
        <w:t xml:space="preserve">Specimen certificate of acceptance </w:t>
      </w:r>
    </w:p>
    <w:p w14:paraId="7A29C079" w14:textId="3D8B12C6" w:rsidR="00D226CA" w:rsidRPr="00F779DC" w:rsidRDefault="00D226CA">
      <w:pPr>
        <w:pStyle w:val="1Einrckung"/>
        <w:rPr>
          <w:lang w:val="en-GB"/>
        </w:rPr>
      </w:pPr>
    </w:p>
    <w:p w14:paraId="693CED28" w14:textId="77777777" w:rsidR="00D226CA" w:rsidRPr="00F779DC" w:rsidRDefault="00D226CA" w:rsidP="001A1242">
      <w:pPr>
        <w:pStyle w:val="1Einrckung"/>
        <w:ind w:left="0" w:firstLine="0"/>
        <w:rPr>
          <w:lang w:val="en-GB"/>
        </w:rPr>
      </w:pPr>
    </w:p>
    <w:p w14:paraId="76885705" w14:textId="77777777" w:rsidR="00CA4771" w:rsidRDefault="00CA4771">
      <w:pPr>
        <w:rPr>
          <w:lang w:val="en-GB"/>
        </w:rPr>
      </w:pPr>
      <w:r>
        <w:rPr>
          <w:lang w:val="en-GB"/>
        </w:rPr>
        <w:br w:type="page"/>
      </w:r>
    </w:p>
    <w:p w14:paraId="3E57B5F4" w14:textId="2ABED89A" w:rsidR="008655BB" w:rsidRDefault="008655BB" w:rsidP="00CA4771">
      <w:pPr>
        <w:rPr>
          <w:b/>
          <w:u w:val="single"/>
          <w:lang w:val="en-GB"/>
        </w:rPr>
      </w:pPr>
      <w:r>
        <w:rPr>
          <w:b/>
          <w:bCs/>
          <w:u w:val="single"/>
          <w:lang w:val="en-GB"/>
        </w:rPr>
        <w:lastRenderedPageBreak/>
        <w:t>Annex 3</w:t>
      </w:r>
    </w:p>
    <w:p w14:paraId="16D7E663" w14:textId="77777777" w:rsidR="008655BB" w:rsidRDefault="008655BB" w:rsidP="008655BB">
      <w:pPr>
        <w:pStyle w:val="1Einrckung"/>
        <w:rPr>
          <w:sz w:val="28"/>
          <w:u w:val="single"/>
          <w:lang w:val="en-GB"/>
        </w:rPr>
      </w:pPr>
    </w:p>
    <w:p w14:paraId="45EC203E" w14:textId="13E6C31D" w:rsidR="008655BB" w:rsidRDefault="008655BB" w:rsidP="008655BB">
      <w:pPr>
        <w:pStyle w:val="1Einrckung"/>
        <w:rPr>
          <w:sz w:val="28"/>
          <w:u w:val="single"/>
          <w:lang w:val="en-GB"/>
        </w:rPr>
      </w:pPr>
      <w:r>
        <w:rPr>
          <w:sz w:val="28"/>
          <w:u w:val="single"/>
          <w:lang w:val="en-GB"/>
        </w:rPr>
        <w:t>CONDITIONS FOR INSTALLATION WORK ABROAD</w:t>
      </w:r>
    </w:p>
    <w:p w14:paraId="0E9DB2C2" w14:textId="77777777" w:rsidR="008655BB" w:rsidRDefault="008655BB" w:rsidP="008655BB">
      <w:pPr>
        <w:pStyle w:val="1Einrckung"/>
        <w:rPr>
          <w:u w:val="single"/>
          <w:lang w:val="en-GB"/>
        </w:rPr>
      </w:pPr>
    </w:p>
    <w:p w14:paraId="6B959B30" w14:textId="7E3425E8" w:rsidR="008655BB" w:rsidRPr="008655BB" w:rsidRDefault="008655BB" w:rsidP="000D702B">
      <w:pPr>
        <w:pStyle w:val="1Einrckung"/>
        <w:ind w:left="0" w:firstLine="0"/>
        <w:rPr>
          <w:u w:val="single"/>
          <w:lang w:val="en-GB"/>
        </w:rPr>
      </w:pPr>
    </w:p>
    <w:p w14:paraId="1D1DB3D3" w14:textId="77777777" w:rsidR="008655BB" w:rsidRDefault="008655BB" w:rsidP="008655BB">
      <w:pPr>
        <w:pStyle w:val="1Einrckung"/>
        <w:ind w:left="0" w:firstLine="0"/>
        <w:rPr>
          <w:lang w:val="en-GB"/>
        </w:rPr>
      </w:pPr>
    </w:p>
    <w:p w14:paraId="178873A8" w14:textId="77777777" w:rsidR="008655BB" w:rsidRDefault="008655BB" w:rsidP="008655BB">
      <w:pPr>
        <w:pStyle w:val="1Einrckung"/>
        <w:jc w:val="both"/>
        <w:rPr>
          <w:b/>
          <w:u w:val="single"/>
          <w:lang w:val="en-GB"/>
        </w:rPr>
      </w:pPr>
      <w:r>
        <w:rPr>
          <w:b/>
          <w:bCs/>
          <w:u w:val="single"/>
          <w:lang w:val="en-GB"/>
        </w:rPr>
        <w:t>A - REGULATIONS GOVERNING ALL work at the place of assignment (not just installation work)</w:t>
      </w:r>
    </w:p>
    <w:p w14:paraId="68C9AAE0" w14:textId="77777777" w:rsidR="008655BB" w:rsidRDefault="008655BB" w:rsidP="008655BB">
      <w:pPr>
        <w:pStyle w:val="1Einrckung"/>
        <w:jc w:val="both"/>
        <w:rPr>
          <w:b/>
          <w:lang w:val="en-GB"/>
        </w:rPr>
      </w:pPr>
    </w:p>
    <w:p w14:paraId="1BAD5215" w14:textId="77777777" w:rsidR="008655BB" w:rsidRDefault="008655BB" w:rsidP="008655BB">
      <w:pPr>
        <w:pStyle w:val="1Einrckung"/>
        <w:jc w:val="both"/>
        <w:rPr>
          <w:b/>
          <w:lang w:val="en-GB"/>
        </w:rPr>
      </w:pPr>
      <w:r>
        <w:rPr>
          <w:b/>
          <w:bCs/>
          <w:lang w:val="en-GB"/>
        </w:rPr>
        <w:t>1.</w:t>
      </w:r>
      <w:r>
        <w:rPr>
          <w:b/>
          <w:bCs/>
          <w:lang w:val="en-GB"/>
        </w:rPr>
        <w:tab/>
        <w:t>Personnel – safety regulations</w:t>
      </w:r>
    </w:p>
    <w:p w14:paraId="6332A906" w14:textId="77777777" w:rsidR="008655BB" w:rsidRDefault="008655BB" w:rsidP="008655BB">
      <w:pPr>
        <w:pStyle w:val="1Einrckung"/>
        <w:jc w:val="both"/>
        <w:rPr>
          <w:lang w:val="en-GB"/>
        </w:rPr>
      </w:pPr>
    </w:p>
    <w:p w14:paraId="298B2A44" w14:textId="77777777" w:rsidR="008655BB" w:rsidRDefault="008655BB" w:rsidP="008655BB">
      <w:pPr>
        <w:pStyle w:val="1Einrckung"/>
        <w:jc w:val="both"/>
        <w:rPr>
          <w:lang w:val="en-GB"/>
        </w:rPr>
      </w:pPr>
      <w:r>
        <w:rPr>
          <w:lang w:val="en-GB"/>
        </w:rPr>
        <w:t>1.1.</w:t>
      </w:r>
      <w:r>
        <w:rPr>
          <w:lang w:val="en-GB"/>
        </w:rPr>
        <w:tab/>
        <w:t>The Supplier undertakes to second only trained and experienced personnel in good health (if applicable, fit for work in the tropics) and with suitable language skills. The Supplier shall further ensure that all the necessary inoculations are carried out in good time.</w:t>
      </w:r>
    </w:p>
    <w:p w14:paraId="5AE1396F" w14:textId="77777777" w:rsidR="008655BB" w:rsidRDefault="008655BB" w:rsidP="008655BB">
      <w:pPr>
        <w:pStyle w:val="1Einrckung"/>
        <w:jc w:val="both"/>
        <w:rPr>
          <w:lang w:val="en-GB"/>
        </w:rPr>
      </w:pPr>
    </w:p>
    <w:p w14:paraId="0D654326" w14:textId="77777777" w:rsidR="008655BB" w:rsidRDefault="008655BB" w:rsidP="008655BB">
      <w:pPr>
        <w:pStyle w:val="1Einrckung"/>
        <w:jc w:val="both"/>
        <w:rPr>
          <w:lang w:val="en-GB"/>
        </w:rPr>
      </w:pPr>
      <w:r>
        <w:rPr>
          <w:lang w:val="en-GB"/>
        </w:rPr>
        <w:t>1.2.</w:t>
      </w:r>
      <w:r>
        <w:rPr>
          <w:lang w:val="en-GB"/>
        </w:rPr>
        <w:tab/>
        <w:t>In addition to complying with the accident prevention regulations of its professional association, Supplier shall observe the legal provisions and the official regulations in force at the place of assignment.</w:t>
      </w:r>
    </w:p>
    <w:p w14:paraId="00CDCAE5" w14:textId="77777777" w:rsidR="008655BB" w:rsidRDefault="008655BB" w:rsidP="008655BB">
      <w:pPr>
        <w:pStyle w:val="1Einrckung"/>
        <w:jc w:val="both"/>
        <w:rPr>
          <w:lang w:val="en-GB"/>
        </w:rPr>
      </w:pPr>
    </w:p>
    <w:p w14:paraId="71ED6E9B" w14:textId="77777777" w:rsidR="008655BB" w:rsidRDefault="008655BB" w:rsidP="008655BB">
      <w:pPr>
        <w:pStyle w:val="1Einrckung"/>
        <w:jc w:val="both"/>
        <w:rPr>
          <w:lang w:val="en-GB"/>
        </w:rPr>
      </w:pPr>
    </w:p>
    <w:p w14:paraId="3CB93216" w14:textId="77777777" w:rsidR="008655BB" w:rsidRDefault="008655BB" w:rsidP="008655BB">
      <w:pPr>
        <w:pStyle w:val="1Einrckung"/>
        <w:jc w:val="both"/>
        <w:rPr>
          <w:b/>
          <w:lang w:val="en-GB"/>
        </w:rPr>
      </w:pPr>
      <w:r>
        <w:rPr>
          <w:b/>
          <w:bCs/>
          <w:lang w:val="en-GB"/>
        </w:rPr>
        <w:t>2.</w:t>
      </w:r>
      <w:r>
        <w:rPr>
          <w:b/>
          <w:bCs/>
          <w:lang w:val="en-GB"/>
        </w:rPr>
        <w:tab/>
        <w:t>Preparation of the work at the place of assignment</w:t>
      </w:r>
    </w:p>
    <w:p w14:paraId="27C34C16" w14:textId="77777777" w:rsidR="008655BB" w:rsidRDefault="008655BB" w:rsidP="008655BB">
      <w:pPr>
        <w:pStyle w:val="1Einrckung"/>
        <w:jc w:val="both"/>
        <w:rPr>
          <w:lang w:val="en-GB"/>
        </w:rPr>
      </w:pPr>
    </w:p>
    <w:p w14:paraId="0A4AB685" w14:textId="77777777" w:rsidR="008655BB" w:rsidRDefault="008655BB" w:rsidP="008655BB">
      <w:pPr>
        <w:pStyle w:val="1Einrckung"/>
        <w:jc w:val="both"/>
        <w:rPr>
          <w:lang w:val="en-US"/>
        </w:rPr>
      </w:pPr>
      <w:r>
        <w:rPr>
          <w:lang w:val="en-GB"/>
        </w:rPr>
        <w:t>2.1</w:t>
      </w:r>
      <w:r>
        <w:rPr>
          <w:lang w:val="en-GB"/>
        </w:rPr>
        <w:tab/>
        <w:t>Supplier must ensure in good time before seconding personnel that all the requisite preparations have been made for the work at the place of assignment, and report accordingly to GIZ before work begins. In particular, all the supplies and equipment required for installation work must be available at the place of assignment. The Supplier shall provide any special tools and equipment.</w:t>
      </w:r>
    </w:p>
    <w:p w14:paraId="6F48CD94" w14:textId="77777777" w:rsidR="008655BB" w:rsidRDefault="008655BB" w:rsidP="008655BB">
      <w:pPr>
        <w:pStyle w:val="1Einrckung"/>
        <w:jc w:val="both"/>
        <w:rPr>
          <w:lang w:val="en-US"/>
        </w:rPr>
      </w:pPr>
    </w:p>
    <w:p w14:paraId="5703889F" w14:textId="77777777" w:rsidR="008655BB" w:rsidRDefault="008655BB" w:rsidP="008655BB">
      <w:pPr>
        <w:pStyle w:val="1Einrckung"/>
        <w:jc w:val="both"/>
        <w:rPr>
          <w:lang w:val="en-GB"/>
        </w:rPr>
      </w:pPr>
      <w:r>
        <w:rPr>
          <w:lang w:val="en-GB"/>
        </w:rPr>
        <w:t>2.2</w:t>
      </w:r>
      <w:r>
        <w:rPr>
          <w:lang w:val="en-GB"/>
        </w:rPr>
        <w:tab/>
        <w:t>Immediately after arrival at the place of assignment, the Supplier’s personnel shall once again carry out appropriate checks and inform GIZ without delay (by letter, email or fax) of any obstacles to work.</w:t>
      </w:r>
    </w:p>
    <w:p w14:paraId="3D9D1E4B" w14:textId="77777777" w:rsidR="008655BB" w:rsidRDefault="008655BB" w:rsidP="008655BB">
      <w:pPr>
        <w:pStyle w:val="1Einrckung"/>
        <w:jc w:val="both"/>
        <w:rPr>
          <w:lang w:val="en-GB"/>
        </w:rPr>
      </w:pPr>
    </w:p>
    <w:p w14:paraId="4F9FF79D" w14:textId="77777777" w:rsidR="008655BB" w:rsidRDefault="008655BB" w:rsidP="008655BB">
      <w:pPr>
        <w:pStyle w:val="1Einrckung"/>
        <w:jc w:val="both"/>
        <w:rPr>
          <w:lang w:val="en-GB"/>
        </w:rPr>
      </w:pPr>
      <w:r>
        <w:rPr>
          <w:lang w:val="en-GB"/>
        </w:rPr>
        <w:t>2.3.</w:t>
      </w:r>
      <w:r>
        <w:rPr>
          <w:lang w:val="en-GB"/>
        </w:rPr>
        <w:tab/>
        <w:t>Supplier shall bear any costs or disadvantages resulting from non-observance of Sections 2.1 and 2.2.</w:t>
      </w:r>
    </w:p>
    <w:p w14:paraId="46EB301B" w14:textId="77777777" w:rsidR="008655BB" w:rsidRDefault="008655BB" w:rsidP="008655BB">
      <w:pPr>
        <w:pStyle w:val="1Einrckung"/>
        <w:jc w:val="both"/>
        <w:rPr>
          <w:lang w:val="en-GB"/>
        </w:rPr>
      </w:pPr>
    </w:p>
    <w:p w14:paraId="47A14F21" w14:textId="77777777" w:rsidR="008655BB" w:rsidRDefault="008655BB" w:rsidP="008655BB">
      <w:pPr>
        <w:pStyle w:val="1Einrckung"/>
        <w:jc w:val="both"/>
        <w:rPr>
          <w:lang w:val="en-GB"/>
        </w:rPr>
      </w:pPr>
    </w:p>
    <w:p w14:paraId="12657E3B" w14:textId="77777777" w:rsidR="008655BB" w:rsidRDefault="008655BB" w:rsidP="008655BB">
      <w:pPr>
        <w:pStyle w:val="1Einrckung"/>
        <w:jc w:val="both"/>
        <w:rPr>
          <w:b/>
          <w:lang w:val="en-GB"/>
        </w:rPr>
      </w:pPr>
      <w:r>
        <w:rPr>
          <w:b/>
          <w:bCs/>
          <w:lang w:val="en-GB"/>
        </w:rPr>
        <w:t>3.</w:t>
      </w:r>
      <w:r>
        <w:rPr>
          <w:b/>
          <w:bCs/>
          <w:lang w:val="en-GB"/>
        </w:rPr>
        <w:tab/>
        <w:t>Personnel accommodation</w:t>
      </w:r>
    </w:p>
    <w:p w14:paraId="5AA85DB9" w14:textId="77777777" w:rsidR="008655BB" w:rsidRDefault="008655BB" w:rsidP="008655BB">
      <w:pPr>
        <w:pStyle w:val="1Einrckung"/>
        <w:jc w:val="both"/>
        <w:rPr>
          <w:lang w:val="en-GB"/>
        </w:rPr>
      </w:pPr>
    </w:p>
    <w:p w14:paraId="08205635" w14:textId="77777777" w:rsidR="008655BB" w:rsidRDefault="008655BB" w:rsidP="008655BB">
      <w:pPr>
        <w:pStyle w:val="1Einrckung"/>
        <w:jc w:val="both"/>
        <w:rPr>
          <w:lang w:val="en-GB"/>
        </w:rPr>
      </w:pPr>
      <w:r>
        <w:rPr>
          <w:lang w:val="en-GB"/>
        </w:rPr>
        <w:tab/>
        <w:t>The Supplier shall, in principle, be responsible for procuring the necessary accommodation. GIZ shall assist the Supplier as far as possible in the procurement of accommodation which conforms to local standards. However, GIZ shall not be liable for the procurement or quality of accommodation procured.</w:t>
      </w:r>
    </w:p>
    <w:p w14:paraId="5B97D41E" w14:textId="77777777" w:rsidR="008655BB" w:rsidRDefault="008655BB" w:rsidP="008655BB">
      <w:pPr>
        <w:pStyle w:val="1Einrckung"/>
        <w:ind w:left="0" w:firstLine="0"/>
        <w:jc w:val="both"/>
        <w:rPr>
          <w:lang w:val="en-GB"/>
        </w:rPr>
      </w:pPr>
    </w:p>
    <w:p w14:paraId="6AB16AD2" w14:textId="77777777" w:rsidR="008655BB" w:rsidRDefault="008655BB" w:rsidP="008655BB">
      <w:pPr>
        <w:pStyle w:val="1Einrckung"/>
        <w:jc w:val="both"/>
        <w:rPr>
          <w:lang w:val="en-GB"/>
        </w:rPr>
      </w:pPr>
    </w:p>
    <w:p w14:paraId="335BF805" w14:textId="77777777" w:rsidR="008655BB" w:rsidRDefault="008655BB" w:rsidP="008655BB">
      <w:pPr>
        <w:pStyle w:val="1Einrckung"/>
        <w:jc w:val="both"/>
        <w:rPr>
          <w:b/>
          <w:lang w:val="en-GB"/>
        </w:rPr>
      </w:pPr>
      <w:r>
        <w:rPr>
          <w:b/>
          <w:bCs/>
          <w:lang w:val="en-GB"/>
        </w:rPr>
        <w:t>4.</w:t>
      </w:r>
      <w:r>
        <w:rPr>
          <w:b/>
          <w:bCs/>
          <w:lang w:val="en-GB"/>
        </w:rPr>
        <w:tab/>
        <w:t>Liability in the event of illness and other impediments to work</w:t>
      </w:r>
    </w:p>
    <w:p w14:paraId="6A46A9B6" w14:textId="77777777" w:rsidR="008655BB" w:rsidRDefault="008655BB" w:rsidP="008655BB">
      <w:pPr>
        <w:pStyle w:val="1Einrckung"/>
        <w:jc w:val="both"/>
        <w:rPr>
          <w:lang w:val="en-GB"/>
        </w:rPr>
      </w:pPr>
    </w:p>
    <w:p w14:paraId="33E9996A" w14:textId="77777777" w:rsidR="008655BB" w:rsidRDefault="008655BB" w:rsidP="008655BB">
      <w:pPr>
        <w:pStyle w:val="1Einrckung"/>
        <w:jc w:val="both"/>
        <w:rPr>
          <w:lang w:val="en-GB"/>
        </w:rPr>
      </w:pPr>
      <w:r>
        <w:rPr>
          <w:lang w:val="en-GB"/>
        </w:rPr>
        <w:tab/>
        <w:t>Supplier shall bear all costs arising as a result of illness, accidents and other personnel-related impediments to work.</w:t>
      </w:r>
    </w:p>
    <w:p w14:paraId="23AF395F" w14:textId="77777777" w:rsidR="008655BB" w:rsidRDefault="008655BB" w:rsidP="008655BB">
      <w:pPr>
        <w:pStyle w:val="1Einrckung"/>
        <w:jc w:val="both"/>
        <w:rPr>
          <w:lang w:val="en-GB"/>
        </w:rPr>
      </w:pPr>
    </w:p>
    <w:p w14:paraId="1438BE64" w14:textId="77777777" w:rsidR="008655BB" w:rsidRDefault="008655BB" w:rsidP="008655BB">
      <w:pPr>
        <w:pStyle w:val="1Einrckung"/>
        <w:jc w:val="both"/>
        <w:rPr>
          <w:lang w:val="en-GB"/>
        </w:rPr>
      </w:pPr>
    </w:p>
    <w:p w14:paraId="5FECC3BD" w14:textId="77777777" w:rsidR="008655BB" w:rsidRDefault="008655BB" w:rsidP="008655BB">
      <w:pPr>
        <w:pStyle w:val="1Einrckung"/>
        <w:jc w:val="both"/>
        <w:rPr>
          <w:lang w:val="en-GB"/>
        </w:rPr>
      </w:pPr>
      <w:r>
        <w:rPr>
          <w:lang w:val="en-GB"/>
        </w:rPr>
        <w:t xml:space="preserve">5. </w:t>
      </w:r>
      <w:r>
        <w:rPr>
          <w:b/>
          <w:bCs/>
          <w:lang w:val="en-GB"/>
        </w:rPr>
        <w:t>Period of work</w:t>
      </w:r>
    </w:p>
    <w:p w14:paraId="191E1975" w14:textId="77777777" w:rsidR="008655BB" w:rsidRDefault="008655BB" w:rsidP="008655BB">
      <w:pPr>
        <w:pStyle w:val="1Einrckung"/>
        <w:jc w:val="both"/>
        <w:rPr>
          <w:lang w:val="en-GB"/>
        </w:rPr>
      </w:pPr>
    </w:p>
    <w:p w14:paraId="32C35148" w14:textId="77777777" w:rsidR="008655BB" w:rsidRDefault="008655BB" w:rsidP="008655BB">
      <w:pPr>
        <w:pStyle w:val="1Einrckung"/>
        <w:jc w:val="both"/>
        <w:rPr>
          <w:lang w:val="en-GB"/>
        </w:rPr>
      </w:pPr>
      <w:r>
        <w:rPr>
          <w:lang w:val="en-GB"/>
        </w:rPr>
        <w:lastRenderedPageBreak/>
        <w:t>5.1</w:t>
      </w:r>
      <w:r>
        <w:rPr>
          <w:lang w:val="en-GB"/>
        </w:rPr>
        <w:tab/>
        <w:t>Should the contractually agreed period for the work be exceeded, and should this result in additional work being required, GIZ shall have no obligation to pay remuneration and/or allowances for these additional periods. If GIZ is responsible for the period of work being exceeded, it shall bear the remuneration and/or allowance costs for the additional period of work, provided the Supplier has informed GIZ at least three days prior to the end of the period of work that the period of work will have to be extended, stating the length of the extension, and GIZ has agreed to this extension. Remuneration shall be based on the daily rate stipulated in the contract or the calculation basis used for the contract.</w:t>
      </w:r>
    </w:p>
    <w:p w14:paraId="0A11FE57" w14:textId="77777777" w:rsidR="008655BB" w:rsidRDefault="008655BB" w:rsidP="008655BB">
      <w:pPr>
        <w:pStyle w:val="1Einrckung"/>
        <w:jc w:val="both"/>
        <w:rPr>
          <w:lang w:val="en-GB"/>
        </w:rPr>
      </w:pPr>
    </w:p>
    <w:p w14:paraId="6F571882" w14:textId="77777777" w:rsidR="008655BB" w:rsidRDefault="008655BB" w:rsidP="008655BB">
      <w:pPr>
        <w:pStyle w:val="1Einrckung"/>
        <w:jc w:val="both"/>
        <w:rPr>
          <w:lang w:val="en-GB"/>
        </w:rPr>
      </w:pPr>
      <w:r>
        <w:rPr>
          <w:lang w:val="en-GB"/>
        </w:rPr>
        <w:t>5.2</w:t>
      </w:r>
      <w:r>
        <w:rPr>
          <w:lang w:val="en-GB"/>
        </w:rPr>
        <w:tab/>
        <w:t>The Supplier shall inform GIZ without delay of any temporary or ongoing absence of one or more members of the team from the place of assignment.</w:t>
      </w:r>
    </w:p>
    <w:p w14:paraId="7B54294F" w14:textId="77777777" w:rsidR="008655BB" w:rsidRDefault="008655BB" w:rsidP="008655BB">
      <w:pPr>
        <w:pStyle w:val="1Einrckung"/>
        <w:ind w:left="0" w:firstLine="0"/>
        <w:jc w:val="both"/>
        <w:rPr>
          <w:lang w:val="en-GB"/>
        </w:rPr>
      </w:pPr>
    </w:p>
    <w:p w14:paraId="66C1C617" w14:textId="77777777" w:rsidR="008655BB" w:rsidRDefault="008655BB" w:rsidP="008655BB">
      <w:pPr>
        <w:pStyle w:val="1Einrckung"/>
        <w:jc w:val="both"/>
        <w:rPr>
          <w:lang w:val="en-GB"/>
        </w:rPr>
      </w:pPr>
      <w:r>
        <w:rPr>
          <w:lang w:val="en-GB"/>
        </w:rPr>
        <w:t>5.3</w:t>
      </w:r>
      <w:r>
        <w:rPr>
          <w:lang w:val="en-GB"/>
        </w:rPr>
        <w:tab/>
        <w:t>The Supplier shall inform GIZ without delay of any reason for and anticipated duration of any interruptions to installation or other work.</w:t>
      </w:r>
    </w:p>
    <w:p w14:paraId="32D94D14" w14:textId="77777777" w:rsidR="008655BB" w:rsidRDefault="008655BB" w:rsidP="008655BB">
      <w:pPr>
        <w:pStyle w:val="1Einrckung"/>
        <w:jc w:val="both"/>
        <w:rPr>
          <w:lang w:val="en-GB"/>
        </w:rPr>
      </w:pPr>
    </w:p>
    <w:p w14:paraId="556EC13F" w14:textId="77777777" w:rsidR="008655BB" w:rsidRDefault="008655BB" w:rsidP="008655BB">
      <w:pPr>
        <w:pStyle w:val="1Einrckung"/>
        <w:jc w:val="both"/>
        <w:rPr>
          <w:lang w:val="en-GB"/>
        </w:rPr>
      </w:pPr>
      <w:r>
        <w:rPr>
          <w:lang w:val="en-GB"/>
        </w:rPr>
        <w:t>5.4</w:t>
      </w:r>
      <w:r>
        <w:rPr>
          <w:lang w:val="en-GB"/>
        </w:rPr>
        <w:tab/>
        <w:t>Waiting times and interruptions for which GIZ is responsible, or which can be attributed to force majeure, shall be remunerated for a total period of up to 14 days, at the most, however, until the return of the personnel from the destination country. Only natural disasters, epidemics, insurrection, and intervention by the authorities not occasioned by the Supplier shall be considered force majeure.</w:t>
      </w:r>
    </w:p>
    <w:p w14:paraId="14F86495" w14:textId="77777777" w:rsidR="008655BB" w:rsidRDefault="008655BB" w:rsidP="008655BB">
      <w:pPr>
        <w:pStyle w:val="1Einrckung"/>
        <w:jc w:val="both"/>
        <w:rPr>
          <w:lang w:val="en-GB"/>
        </w:rPr>
      </w:pPr>
    </w:p>
    <w:p w14:paraId="183761AD" w14:textId="77777777" w:rsidR="008655BB" w:rsidRDefault="008655BB" w:rsidP="008655BB">
      <w:pPr>
        <w:pStyle w:val="1Einrckung"/>
        <w:jc w:val="both"/>
        <w:rPr>
          <w:lang w:val="en-GB"/>
        </w:rPr>
      </w:pPr>
    </w:p>
    <w:p w14:paraId="1FAAF082" w14:textId="77777777" w:rsidR="008655BB" w:rsidRDefault="008655BB" w:rsidP="008655BB">
      <w:pPr>
        <w:pStyle w:val="1Einrckung"/>
        <w:jc w:val="both"/>
        <w:rPr>
          <w:b/>
          <w:lang w:val="en-GB"/>
        </w:rPr>
      </w:pPr>
      <w:r>
        <w:rPr>
          <w:b/>
          <w:bCs/>
          <w:lang w:val="en-GB"/>
        </w:rPr>
        <w:t>6.</w:t>
      </w:r>
      <w:r>
        <w:rPr>
          <w:b/>
          <w:bCs/>
          <w:lang w:val="en-GB"/>
        </w:rPr>
        <w:tab/>
        <w:t>Recall for important reason</w:t>
      </w:r>
    </w:p>
    <w:p w14:paraId="7BD969B7" w14:textId="77777777" w:rsidR="008655BB" w:rsidRDefault="008655BB" w:rsidP="008655BB">
      <w:pPr>
        <w:pStyle w:val="1Einrckung"/>
        <w:jc w:val="both"/>
        <w:rPr>
          <w:lang w:val="en-GB"/>
        </w:rPr>
      </w:pPr>
    </w:p>
    <w:p w14:paraId="5EB97E0D" w14:textId="77777777" w:rsidR="008655BB" w:rsidRDefault="008655BB" w:rsidP="008655BB">
      <w:pPr>
        <w:pStyle w:val="1Einrckung"/>
        <w:jc w:val="both"/>
        <w:rPr>
          <w:lang w:val="en-GB"/>
        </w:rPr>
      </w:pPr>
      <w:r>
        <w:rPr>
          <w:lang w:val="en-GB"/>
        </w:rPr>
        <w:t>6.1.</w:t>
      </w:r>
      <w:r>
        <w:rPr>
          <w:lang w:val="en-GB"/>
        </w:rPr>
        <w:tab/>
        <w:t>If there is substantial reason, the Supplier shall, at the written request of GIZ, without delay replace or recall individual persons or, if necessary, all personnel from the destination country. The following in particular shall be considered a substantial reason:</w:t>
      </w:r>
    </w:p>
    <w:p w14:paraId="0D259A35" w14:textId="77777777" w:rsidR="008655BB" w:rsidRDefault="008655BB" w:rsidP="008655BB">
      <w:pPr>
        <w:pStyle w:val="1Einrckung"/>
        <w:jc w:val="both"/>
        <w:rPr>
          <w:lang w:val="en-GB"/>
        </w:rPr>
      </w:pPr>
    </w:p>
    <w:p w14:paraId="7699A2CA" w14:textId="77777777" w:rsidR="008655BB" w:rsidRDefault="008655BB" w:rsidP="008655BB">
      <w:pPr>
        <w:pStyle w:val="2Einrckung"/>
        <w:jc w:val="both"/>
        <w:rPr>
          <w:lang w:val="en-GB"/>
        </w:rPr>
      </w:pPr>
      <w:r>
        <w:rPr>
          <w:lang w:val="en-GB"/>
        </w:rPr>
        <w:t>-</w:t>
      </w:r>
      <w:r>
        <w:rPr>
          <w:lang w:val="en-GB"/>
        </w:rPr>
        <w:tab/>
        <w:t>if it becomes clear that the personnel does not meet the health, language, professional or character requirements;</w:t>
      </w:r>
    </w:p>
    <w:p w14:paraId="7F0720C8" w14:textId="77777777" w:rsidR="008655BB" w:rsidRDefault="008655BB" w:rsidP="008655BB">
      <w:pPr>
        <w:pStyle w:val="2Einrckung"/>
        <w:jc w:val="both"/>
        <w:rPr>
          <w:lang w:val="en-GB"/>
        </w:rPr>
      </w:pPr>
    </w:p>
    <w:p w14:paraId="4F818D2B" w14:textId="77777777" w:rsidR="008655BB" w:rsidRDefault="008655BB" w:rsidP="008655BB">
      <w:pPr>
        <w:pStyle w:val="2Einrckung"/>
        <w:jc w:val="both"/>
        <w:rPr>
          <w:lang w:val="en-GB"/>
        </w:rPr>
      </w:pPr>
      <w:r>
        <w:rPr>
          <w:lang w:val="en-GB"/>
        </w:rPr>
        <w:tab/>
        <w:t>-</w:t>
      </w:r>
      <w:r>
        <w:rPr>
          <w:lang w:val="en-GB"/>
        </w:rPr>
        <w:tab/>
        <w:t>if the conduct of the personnel is detrimental to the interests of the Federal Republic of Germany, or is the subject of a complaint by the government of the destination country or the project executing agency;</w:t>
      </w:r>
    </w:p>
    <w:p w14:paraId="381195D8" w14:textId="77777777" w:rsidR="008655BB" w:rsidRDefault="008655BB" w:rsidP="008655BB">
      <w:pPr>
        <w:pStyle w:val="2Einrckung"/>
        <w:jc w:val="both"/>
        <w:rPr>
          <w:lang w:val="en-GB"/>
        </w:rPr>
      </w:pPr>
    </w:p>
    <w:p w14:paraId="15AE568A" w14:textId="77777777" w:rsidR="008655BB" w:rsidRDefault="008655BB" w:rsidP="008655BB">
      <w:pPr>
        <w:pStyle w:val="2Einrckung"/>
        <w:jc w:val="both"/>
        <w:rPr>
          <w:lang w:val="en-GB"/>
        </w:rPr>
      </w:pPr>
      <w:r>
        <w:rPr>
          <w:lang w:val="en-GB"/>
        </w:rPr>
        <w:t>-</w:t>
      </w:r>
      <w:r>
        <w:rPr>
          <w:lang w:val="en-GB"/>
        </w:rPr>
        <w:tab/>
        <w:t>if the continued presence of the personnel at the place of assignment is undesirable for political reasons.</w:t>
      </w:r>
    </w:p>
    <w:p w14:paraId="5C3AA228" w14:textId="77777777" w:rsidR="008655BB" w:rsidRDefault="008655BB" w:rsidP="008655BB">
      <w:pPr>
        <w:pStyle w:val="1Einrckung"/>
        <w:ind w:left="0" w:firstLine="0"/>
        <w:jc w:val="both"/>
        <w:rPr>
          <w:lang w:val="en-GB"/>
        </w:rPr>
      </w:pPr>
    </w:p>
    <w:p w14:paraId="506BB0F2" w14:textId="77777777" w:rsidR="008655BB" w:rsidRDefault="008655BB" w:rsidP="008655BB">
      <w:pPr>
        <w:pStyle w:val="1Einrckung"/>
        <w:jc w:val="both"/>
        <w:rPr>
          <w:lang w:val="en-GB"/>
        </w:rPr>
      </w:pPr>
      <w:r>
        <w:rPr>
          <w:lang w:val="en-GB"/>
        </w:rPr>
        <w:t>6.2.</w:t>
      </w:r>
      <w:r>
        <w:rPr>
          <w:lang w:val="en-GB"/>
        </w:rPr>
        <w:tab/>
        <w:t>In such or similar cases, the Supplier shall bear the cost of personnel replacement or recall to the extent that the Supplier or its personnel is responsible for the reasons for this measure. Otherwise, GIZ shall reimburse to the Supplier unavoidable expenses in connection with the replacement.</w:t>
      </w:r>
    </w:p>
    <w:p w14:paraId="4E701AA4" w14:textId="77777777" w:rsidR="008655BB" w:rsidRDefault="008655BB" w:rsidP="008655BB">
      <w:pPr>
        <w:pStyle w:val="1Einrckung"/>
        <w:jc w:val="both"/>
        <w:rPr>
          <w:lang w:val="en-GB"/>
        </w:rPr>
      </w:pPr>
    </w:p>
    <w:p w14:paraId="3DBAE08B" w14:textId="77777777" w:rsidR="008655BB" w:rsidRDefault="008655BB" w:rsidP="008655BB">
      <w:pPr>
        <w:pStyle w:val="1Einrckung"/>
        <w:jc w:val="both"/>
        <w:rPr>
          <w:lang w:val="en-GB"/>
        </w:rPr>
      </w:pPr>
    </w:p>
    <w:p w14:paraId="4544FB9A" w14:textId="77777777" w:rsidR="008655BB" w:rsidRDefault="008655BB" w:rsidP="008655BB">
      <w:pPr>
        <w:pStyle w:val="1Einrckung"/>
        <w:jc w:val="both"/>
        <w:rPr>
          <w:b/>
          <w:lang w:val="en-GB"/>
        </w:rPr>
      </w:pPr>
      <w:r>
        <w:rPr>
          <w:b/>
          <w:bCs/>
          <w:lang w:val="en-GB"/>
        </w:rPr>
        <w:t>7.</w:t>
      </w:r>
      <w:r>
        <w:rPr>
          <w:b/>
          <w:bCs/>
          <w:lang w:val="en-GB"/>
        </w:rPr>
        <w:tab/>
        <w:t>Third-party liability insurance</w:t>
      </w:r>
    </w:p>
    <w:p w14:paraId="02752B40" w14:textId="77777777" w:rsidR="008655BB" w:rsidRDefault="008655BB" w:rsidP="008655BB">
      <w:pPr>
        <w:pStyle w:val="1Einrckung"/>
        <w:jc w:val="both"/>
        <w:rPr>
          <w:lang w:val="en-GB"/>
        </w:rPr>
      </w:pPr>
    </w:p>
    <w:p w14:paraId="6408E3BB" w14:textId="77777777" w:rsidR="008655BB" w:rsidRDefault="008655BB" w:rsidP="008655BB">
      <w:pPr>
        <w:pStyle w:val="1Einrckung"/>
        <w:jc w:val="both"/>
        <w:rPr>
          <w:lang w:val="en-GB"/>
        </w:rPr>
      </w:pPr>
      <w:r>
        <w:rPr>
          <w:lang w:val="en-GB"/>
        </w:rPr>
        <w:tab/>
        <w:t>Prior to the departure of the personnel, the Supplier shall take out third-party liability insurance that also provides cover for the destination country. The sum insured must be at least EUR 5,000,000 for personal injury and at least EUR 1,000,000 for damage to property in each individual case. The premiums for the third-party liability insurance shall not be reimbursed. Upon request, the Supplier shall furnish proof that insurance coverage has been taken out.</w:t>
      </w:r>
    </w:p>
    <w:p w14:paraId="44156097" w14:textId="77777777" w:rsidR="008655BB" w:rsidRDefault="008655BB" w:rsidP="008655BB">
      <w:pPr>
        <w:pStyle w:val="1Einrckung"/>
        <w:jc w:val="both"/>
        <w:rPr>
          <w:lang w:val="en-GB"/>
        </w:rPr>
      </w:pPr>
    </w:p>
    <w:p w14:paraId="032761AB" w14:textId="77777777" w:rsidR="008655BB" w:rsidRDefault="008655BB" w:rsidP="008655BB">
      <w:pPr>
        <w:pStyle w:val="1Einrckung"/>
        <w:ind w:left="0" w:firstLine="0"/>
        <w:jc w:val="both"/>
        <w:rPr>
          <w:lang w:val="en-GB"/>
        </w:rPr>
      </w:pPr>
    </w:p>
    <w:p w14:paraId="18DA8450" w14:textId="1BD9604F" w:rsidR="008655BB" w:rsidRDefault="008655BB" w:rsidP="008655BB">
      <w:pPr>
        <w:pStyle w:val="1Einrckung"/>
        <w:jc w:val="both"/>
        <w:rPr>
          <w:b/>
          <w:lang w:val="en-GB"/>
        </w:rPr>
      </w:pPr>
      <w:r w:rsidRPr="00CA4771">
        <w:rPr>
          <w:b/>
          <w:bCs/>
          <w:lang w:val="en-GB"/>
        </w:rPr>
        <w:t>B - ADDITIONAL PROVISIONS FOR WORK ON A TIME BASIS</w:t>
      </w:r>
    </w:p>
    <w:p w14:paraId="1212A478" w14:textId="77777777" w:rsidR="008655BB" w:rsidRDefault="008655BB" w:rsidP="008655BB">
      <w:pPr>
        <w:pStyle w:val="1Einrckung"/>
        <w:jc w:val="both"/>
        <w:rPr>
          <w:lang w:val="en-GB"/>
        </w:rPr>
      </w:pPr>
    </w:p>
    <w:p w14:paraId="703C4AEF" w14:textId="77777777" w:rsidR="008655BB" w:rsidRDefault="008655BB" w:rsidP="008655BB">
      <w:pPr>
        <w:pStyle w:val="1Einrckung"/>
        <w:jc w:val="both"/>
        <w:rPr>
          <w:lang w:val="en-GB"/>
        </w:rPr>
      </w:pPr>
    </w:p>
    <w:p w14:paraId="5413ADA1" w14:textId="77777777" w:rsidR="008655BB" w:rsidRDefault="008655BB" w:rsidP="008655BB">
      <w:pPr>
        <w:pStyle w:val="1Einrckung"/>
        <w:jc w:val="both"/>
        <w:rPr>
          <w:b/>
          <w:lang w:val="en-GB"/>
        </w:rPr>
      </w:pPr>
      <w:r>
        <w:rPr>
          <w:b/>
          <w:bCs/>
          <w:lang w:val="en-GB"/>
        </w:rPr>
        <w:t>8.</w:t>
      </w:r>
      <w:r>
        <w:rPr>
          <w:b/>
          <w:bCs/>
          <w:lang w:val="en-GB"/>
        </w:rPr>
        <w:tab/>
        <w:t>Working hours</w:t>
      </w:r>
    </w:p>
    <w:p w14:paraId="11F8EE9B" w14:textId="77777777" w:rsidR="008655BB" w:rsidRDefault="008655BB" w:rsidP="008655BB">
      <w:pPr>
        <w:pStyle w:val="1Einrckung"/>
        <w:jc w:val="both"/>
        <w:rPr>
          <w:lang w:val="en-GB"/>
        </w:rPr>
      </w:pPr>
    </w:p>
    <w:p w14:paraId="15E6601E" w14:textId="77777777" w:rsidR="008655BB" w:rsidRDefault="008655BB" w:rsidP="008655BB">
      <w:pPr>
        <w:pStyle w:val="1Einrckung"/>
        <w:jc w:val="both"/>
        <w:rPr>
          <w:lang w:val="en-GB"/>
        </w:rPr>
      </w:pPr>
      <w:r>
        <w:rPr>
          <w:lang w:val="en-GB"/>
        </w:rPr>
        <w:t>8.1</w:t>
      </w:r>
      <w:r>
        <w:rPr>
          <w:lang w:val="en-GB"/>
        </w:rPr>
        <w:tab/>
        <w:t>The working hours at the place of assignment shall depend on the specific performance requirements and conditions at the place of assignment.</w:t>
      </w:r>
    </w:p>
    <w:p w14:paraId="42020E07" w14:textId="77777777" w:rsidR="008655BB" w:rsidRDefault="008655BB" w:rsidP="008655BB">
      <w:pPr>
        <w:pStyle w:val="1Einrckung"/>
        <w:jc w:val="both"/>
        <w:rPr>
          <w:lang w:val="en-GB"/>
        </w:rPr>
      </w:pPr>
    </w:p>
    <w:p w14:paraId="63E1060C" w14:textId="77777777" w:rsidR="008655BB" w:rsidRDefault="008655BB" w:rsidP="008655BB">
      <w:pPr>
        <w:pStyle w:val="1Einrckung"/>
        <w:jc w:val="both"/>
        <w:rPr>
          <w:lang w:val="en-GB"/>
        </w:rPr>
      </w:pPr>
      <w:r>
        <w:rPr>
          <w:lang w:val="en-GB"/>
        </w:rPr>
        <w:t>8.2.</w:t>
      </w:r>
      <w:r>
        <w:rPr>
          <w:lang w:val="en-GB"/>
        </w:rPr>
        <w:tab/>
        <w:t>The work-free day corresponding to a German Sunday shall be regulated by the legal provisions or religious practices at the place of assignment.</w:t>
      </w:r>
    </w:p>
    <w:p w14:paraId="4AB1DC97" w14:textId="77777777" w:rsidR="008655BB" w:rsidRDefault="008655BB" w:rsidP="008655BB">
      <w:pPr>
        <w:pStyle w:val="1Einrckung"/>
        <w:jc w:val="both"/>
        <w:rPr>
          <w:lang w:val="en-GB"/>
        </w:rPr>
      </w:pPr>
    </w:p>
    <w:p w14:paraId="24686BB7" w14:textId="77777777" w:rsidR="008655BB" w:rsidRDefault="008655BB" w:rsidP="008655BB">
      <w:pPr>
        <w:pStyle w:val="1Einrckung"/>
        <w:jc w:val="both"/>
        <w:rPr>
          <w:lang w:val="en-GB"/>
        </w:rPr>
      </w:pPr>
    </w:p>
    <w:p w14:paraId="54F923AC" w14:textId="77777777" w:rsidR="008655BB" w:rsidRDefault="008655BB" w:rsidP="008655BB">
      <w:pPr>
        <w:pStyle w:val="1Einrckung"/>
        <w:jc w:val="both"/>
        <w:rPr>
          <w:b/>
          <w:lang w:val="en-GB"/>
        </w:rPr>
      </w:pPr>
      <w:r>
        <w:rPr>
          <w:b/>
          <w:bCs/>
          <w:lang w:val="en-GB"/>
        </w:rPr>
        <w:t>9.</w:t>
      </w:r>
      <w:r>
        <w:rPr>
          <w:b/>
          <w:bCs/>
          <w:lang w:val="en-GB"/>
        </w:rPr>
        <w:tab/>
        <w:t>Remuneration and allowances</w:t>
      </w:r>
    </w:p>
    <w:p w14:paraId="74DA4F4E" w14:textId="77777777" w:rsidR="008655BB" w:rsidRDefault="008655BB" w:rsidP="008655BB">
      <w:pPr>
        <w:pStyle w:val="1Einrckung"/>
        <w:jc w:val="both"/>
        <w:rPr>
          <w:b/>
          <w:lang w:val="en-GB"/>
        </w:rPr>
      </w:pPr>
    </w:p>
    <w:p w14:paraId="76214AA9" w14:textId="77777777" w:rsidR="008655BB" w:rsidRDefault="008655BB" w:rsidP="008655BB">
      <w:pPr>
        <w:pStyle w:val="1Einrckung"/>
        <w:jc w:val="both"/>
        <w:rPr>
          <w:lang w:val="en-GB"/>
        </w:rPr>
      </w:pPr>
      <w:r>
        <w:rPr>
          <w:lang w:val="en-GB"/>
        </w:rPr>
        <w:t>9.1.</w:t>
      </w:r>
      <w:r>
        <w:rPr>
          <w:lang w:val="en-GB"/>
        </w:rPr>
        <w:tab/>
        <w:t>GIZ shall provide remuneration only for the days actually worked and only for the contractually agreed period. The full daily rate in accordance with Section 4.2.1 of the contract shall be based on an 8-hour working day; if working time is shorter, the full daily rate shall be reduced proportionately. Overtime and other bonuses shall not be remunerated separately and are covered by the agreed daily rate.</w:t>
      </w:r>
    </w:p>
    <w:p w14:paraId="763A21D0" w14:textId="77777777" w:rsidR="008655BB" w:rsidRDefault="008655BB" w:rsidP="008655BB">
      <w:pPr>
        <w:pStyle w:val="1Einrckung"/>
        <w:jc w:val="both"/>
        <w:rPr>
          <w:lang w:val="en-GB"/>
        </w:rPr>
      </w:pPr>
    </w:p>
    <w:p w14:paraId="2F302279" w14:textId="77777777" w:rsidR="008655BB" w:rsidRDefault="008655BB" w:rsidP="008655BB">
      <w:pPr>
        <w:pStyle w:val="1Einrckung"/>
        <w:jc w:val="both"/>
        <w:rPr>
          <w:lang w:val="en-GB"/>
        </w:rPr>
      </w:pPr>
      <w:r>
        <w:rPr>
          <w:lang w:val="en-GB"/>
        </w:rPr>
        <w:t>9.2.</w:t>
      </w:r>
      <w:r>
        <w:rPr>
          <w:lang w:val="en-GB"/>
        </w:rPr>
        <w:tab/>
        <w:t>GIZ shall pay a daily allowance for each calendar day spent at the place of assignment. Should GIZ provide the personnel with free accommodation which conforms to local standards, the daily allowance shall be reduced by the lump-sum amount for an overnight accommodation allowance permitted under German tax law.</w:t>
      </w:r>
    </w:p>
    <w:p w14:paraId="64A743D0" w14:textId="77777777" w:rsidR="008655BB" w:rsidRDefault="008655BB" w:rsidP="008655BB">
      <w:pPr>
        <w:pStyle w:val="1Einrckung"/>
        <w:jc w:val="both"/>
        <w:rPr>
          <w:lang w:val="en-GB"/>
        </w:rPr>
      </w:pPr>
    </w:p>
    <w:p w14:paraId="7FE163D1" w14:textId="77777777" w:rsidR="008655BB" w:rsidRDefault="008655BB" w:rsidP="008655BB">
      <w:pPr>
        <w:pStyle w:val="1Einrckung"/>
        <w:jc w:val="both"/>
        <w:rPr>
          <w:lang w:val="en-GB"/>
        </w:rPr>
      </w:pPr>
      <w:r>
        <w:rPr>
          <w:lang w:val="en-GB"/>
        </w:rPr>
        <w:t>9.3.</w:t>
      </w:r>
      <w:r>
        <w:rPr>
          <w:lang w:val="en-GB"/>
        </w:rPr>
        <w:tab/>
        <w:t>Furthermore, GIZ shall pay remuneration and allowances for each calendar day needed to travel to and from the place of assignment, but not for more than a total of two calendar days.</w:t>
      </w:r>
    </w:p>
    <w:p w14:paraId="04BF404A" w14:textId="77777777" w:rsidR="008655BB" w:rsidRDefault="008655BB" w:rsidP="008655BB">
      <w:pPr>
        <w:pStyle w:val="1Einrckung"/>
        <w:jc w:val="both"/>
        <w:rPr>
          <w:lang w:val="en-GB"/>
        </w:rPr>
      </w:pPr>
    </w:p>
    <w:p w14:paraId="381217FF" w14:textId="77777777" w:rsidR="008655BB" w:rsidRDefault="008655BB" w:rsidP="008655BB">
      <w:pPr>
        <w:rPr>
          <w:lang w:val="en-GB"/>
        </w:rPr>
      </w:pPr>
    </w:p>
    <w:p w14:paraId="319F26F3" w14:textId="59E0BC78" w:rsidR="008655BB" w:rsidRDefault="008655BB" w:rsidP="000D702B">
      <w:pPr>
        <w:pStyle w:val="1Einrckung"/>
        <w:ind w:left="0" w:firstLine="0"/>
        <w:rPr>
          <w:lang w:val="en-GB"/>
        </w:rPr>
      </w:pPr>
    </w:p>
    <w:p w14:paraId="1DAB2A6D" w14:textId="277F670C" w:rsidR="008655BB" w:rsidRDefault="008655BB" w:rsidP="000D702B">
      <w:pPr>
        <w:pStyle w:val="1Einrckung"/>
        <w:ind w:left="0" w:firstLine="0"/>
        <w:rPr>
          <w:lang w:val="en-GB"/>
        </w:rPr>
      </w:pPr>
    </w:p>
    <w:p w14:paraId="5DA0F4E0" w14:textId="23A0C366" w:rsidR="000A2372" w:rsidRDefault="000A2372">
      <w:pPr>
        <w:rPr>
          <w:lang w:val="en-GB"/>
        </w:rPr>
      </w:pPr>
      <w:r>
        <w:rPr>
          <w:lang w:val="en-GB"/>
        </w:rPr>
        <w:br w:type="page"/>
      </w:r>
    </w:p>
    <w:p w14:paraId="4155DB00" w14:textId="1F9F1D20" w:rsidR="00916ADE" w:rsidRDefault="00916ADE" w:rsidP="00916ADE">
      <w:pPr>
        <w:pStyle w:val="1Einrckung"/>
        <w:jc w:val="right"/>
        <w:rPr>
          <w:b/>
          <w:bCs/>
          <w:sz w:val="24"/>
          <w:szCs w:val="24"/>
          <w:u w:val="single"/>
          <w:lang w:val="en-GB"/>
        </w:rPr>
      </w:pPr>
      <w:r>
        <w:rPr>
          <w:b/>
          <w:bCs/>
          <w:sz w:val="24"/>
          <w:szCs w:val="24"/>
          <w:u w:val="single"/>
          <w:lang w:val="en-GB"/>
        </w:rPr>
        <w:lastRenderedPageBreak/>
        <w:t>Annex 4</w:t>
      </w:r>
    </w:p>
    <w:p w14:paraId="7DB2C487" w14:textId="77777777" w:rsidR="005B375A" w:rsidRPr="005B375A" w:rsidRDefault="005B375A" w:rsidP="005B375A">
      <w:pPr>
        <w:pStyle w:val="berschrift2"/>
        <w:ind w:left="709" w:hanging="709"/>
        <w:jc w:val="center"/>
        <w:rPr>
          <w:rFonts w:ascii="Arial" w:hAnsi="Arial" w:cs="Arial"/>
          <w:b/>
          <w:bCs/>
          <w:color w:val="auto"/>
          <w:lang w:val="en-US"/>
        </w:rPr>
      </w:pPr>
      <w:r w:rsidRPr="005B375A">
        <w:rPr>
          <w:rFonts w:ascii="Arial" w:hAnsi="Arial" w:cs="Arial"/>
          <w:b/>
          <w:bCs/>
          <w:color w:val="auto"/>
          <w:lang w:val="en-US"/>
        </w:rPr>
        <w:t>Advance Payment Guarantee</w:t>
      </w:r>
    </w:p>
    <w:p w14:paraId="4E2A7BC2" w14:textId="77777777" w:rsidR="005B375A" w:rsidRPr="005B375A" w:rsidRDefault="005B375A" w:rsidP="005B375A">
      <w:pPr>
        <w:rPr>
          <w:lang w:val="en-US"/>
        </w:rPr>
      </w:pPr>
    </w:p>
    <w:p w14:paraId="4EDAA01C" w14:textId="77777777" w:rsidR="005B375A" w:rsidRPr="005B375A" w:rsidRDefault="005B375A" w:rsidP="005B375A">
      <w:pPr>
        <w:jc w:val="center"/>
        <w:rPr>
          <w:lang w:val="en-US"/>
        </w:rPr>
      </w:pPr>
      <w:r w:rsidRPr="005B375A">
        <w:rPr>
          <w:lang w:val="en-US"/>
        </w:rPr>
        <w:t>On behalf of [</w:t>
      </w:r>
      <w:r w:rsidRPr="005B375A">
        <w:rPr>
          <w:i/>
          <w:lang w:val="en-US"/>
        </w:rPr>
        <w:t>name and address of contractual partner</w:t>
      </w:r>
      <w:r w:rsidRPr="005B375A">
        <w:rPr>
          <w:lang w:val="en-US"/>
        </w:rPr>
        <w:t>]</w:t>
      </w:r>
    </w:p>
    <w:p w14:paraId="343D3BD2" w14:textId="77777777" w:rsidR="005B375A" w:rsidRPr="005B375A" w:rsidRDefault="005B375A" w:rsidP="005B375A">
      <w:pPr>
        <w:rPr>
          <w:lang w:val="en-US"/>
        </w:rPr>
      </w:pPr>
    </w:p>
    <w:p w14:paraId="2C2CC57A" w14:textId="77777777" w:rsidR="005B375A" w:rsidRPr="005B375A" w:rsidRDefault="005B375A" w:rsidP="005B375A">
      <w:pPr>
        <w:jc w:val="center"/>
        <w:rPr>
          <w:lang w:val="en-US"/>
        </w:rPr>
      </w:pPr>
      <w:r w:rsidRPr="005B375A">
        <w:rPr>
          <w:lang w:val="en-US"/>
        </w:rPr>
        <w:t xml:space="preserve">– </w:t>
      </w:r>
      <w:r w:rsidRPr="005B375A">
        <w:rPr>
          <w:b/>
          <w:lang w:val="en-US"/>
        </w:rPr>
        <w:t>Vendor</w:t>
      </w:r>
      <w:r w:rsidRPr="005B375A">
        <w:rPr>
          <w:lang w:val="en-US"/>
        </w:rPr>
        <w:t xml:space="preserve"> –</w:t>
      </w:r>
    </w:p>
    <w:p w14:paraId="4CA09929" w14:textId="77777777" w:rsidR="005B375A" w:rsidRPr="005B375A" w:rsidRDefault="005B375A" w:rsidP="005B375A">
      <w:pPr>
        <w:jc w:val="center"/>
        <w:rPr>
          <w:lang w:val="en-US"/>
        </w:rPr>
      </w:pPr>
    </w:p>
    <w:p w14:paraId="48208A71" w14:textId="77777777" w:rsidR="005B375A" w:rsidRPr="005B375A" w:rsidRDefault="005B375A" w:rsidP="005B375A">
      <w:pPr>
        <w:jc w:val="center"/>
        <w:rPr>
          <w:lang w:val="en-US"/>
        </w:rPr>
      </w:pPr>
      <w:r w:rsidRPr="005B375A">
        <w:rPr>
          <w:lang w:val="en-US"/>
        </w:rPr>
        <w:t>we</w:t>
      </w:r>
    </w:p>
    <w:p w14:paraId="236BF502" w14:textId="77777777" w:rsidR="005B375A" w:rsidRPr="005B375A" w:rsidRDefault="005B375A" w:rsidP="005B375A">
      <w:pPr>
        <w:jc w:val="center"/>
        <w:rPr>
          <w:lang w:val="en-US"/>
        </w:rPr>
      </w:pPr>
    </w:p>
    <w:p w14:paraId="7FA30D0A" w14:textId="77777777" w:rsidR="005B375A" w:rsidRPr="005B375A" w:rsidRDefault="005B375A" w:rsidP="005B375A">
      <w:pPr>
        <w:jc w:val="center"/>
        <w:rPr>
          <w:lang w:val="en-US"/>
        </w:rPr>
      </w:pPr>
      <w:r w:rsidRPr="005B375A">
        <w:rPr>
          <w:lang w:val="en-US"/>
        </w:rPr>
        <w:t>[</w:t>
      </w:r>
      <w:r w:rsidRPr="005B375A">
        <w:rPr>
          <w:i/>
          <w:lang w:val="en-US"/>
        </w:rPr>
        <w:t>name and address of bank</w:t>
      </w:r>
      <w:r w:rsidRPr="005B375A">
        <w:rPr>
          <w:lang w:val="en-US"/>
        </w:rPr>
        <w:t>]</w:t>
      </w:r>
    </w:p>
    <w:p w14:paraId="2D382521" w14:textId="77777777" w:rsidR="005B375A" w:rsidRPr="005B375A" w:rsidRDefault="005B375A" w:rsidP="005B375A">
      <w:pPr>
        <w:jc w:val="center"/>
        <w:rPr>
          <w:lang w:val="en-US"/>
        </w:rPr>
      </w:pPr>
    </w:p>
    <w:p w14:paraId="5DF53D6D" w14:textId="77777777" w:rsidR="005B375A" w:rsidRPr="005B375A" w:rsidRDefault="005B375A" w:rsidP="005B375A">
      <w:pPr>
        <w:jc w:val="center"/>
        <w:rPr>
          <w:lang w:val="en-US"/>
        </w:rPr>
      </w:pPr>
      <w:r w:rsidRPr="005B375A">
        <w:rPr>
          <w:lang w:val="en-US"/>
        </w:rPr>
        <w:t xml:space="preserve">– </w:t>
      </w:r>
      <w:r w:rsidRPr="005B375A">
        <w:rPr>
          <w:b/>
          <w:lang w:val="en-US"/>
        </w:rPr>
        <w:t>Guarantee Bank</w:t>
      </w:r>
      <w:r w:rsidRPr="005B375A">
        <w:rPr>
          <w:lang w:val="en-US"/>
        </w:rPr>
        <w:t xml:space="preserve"> –</w:t>
      </w:r>
    </w:p>
    <w:p w14:paraId="244261A8" w14:textId="77777777" w:rsidR="005B375A" w:rsidRPr="005B375A" w:rsidRDefault="005B375A" w:rsidP="005B375A">
      <w:pPr>
        <w:jc w:val="center"/>
        <w:rPr>
          <w:lang w:val="en-US"/>
        </w:rPr>
      </w:pPr>
    </w:p>
    <w:p w14:paraId="21A92274" w14:textId="77777777" w:rsidR="005B375A" w:rsidRPr="005B375A" w:rsidRDefault="005B375A" w:rsidP="005B375A">
      <w:pPr>
        <w:jc w:val="center"/>
        <w:rPr>
          <w:lang w:val="en-US"/>
        </w:rPr>
      </w:pPr>
      <w:r w:rsidRPr="005B375A">
        <w:rPr>
          <w:lang w:val="en-US"/>
        </w:rPr>
        <w:t>are drawing up the following</w:t>
      </w:r>
    </w:p>
    <w:p w14:paraId="709B8D5C" w14:textId="77777777" w:rsidR="005B375A" w:rsidRPr="005B375A" w:rsidRDefault="005B375A" w:rsidP="005B375A">
      <w:pPr>
        <w:rPr>
          <w:lang w:val="en-US"/>
        </w:rPr>
      </w:pPr>
    </w:p>
    <w:p w14:paraId="1A8AFEBB" w14:textId="77777777" w:rsidR="005B375A" w:rsidRPr="005B375A" w:rsidRDefault="005B375A" w:rsidP="005B375A">
      <w:pPr>
        <w:jc w:val="center"/>
        <w:rPr>
          <w:b/>
          <w:sz w:val="24"/>
          <w:lang w:val="en-US"/>
        </w:rPr>
      </w:pPr>
      <w:r w:rsidRPr="005B375A">
        <w:rPr>
          <w:b/>
          <w:sz w:val="24"/>
          <w:lang w:val="en-US"/>
        </w:rPr>
        <w:t>Advance Payment Guarantee</w:t>
      </w:r>
    </w:p>
    <w:p w14:paraId="615B0C98" w14:textId="77777777" w:rsidR="005B375A" w:rsidRPr="005B375A" w:rsidRDefault="005B375A" w:rsidP="005B375A">
      <w:pPr>
        <w:jc w:val="center"/>
        <w:rPr>
          <w:b/>
          <w:lang w:val="en-US"/>
        </w:rPr>
      </w:pPr>
    </w:p>
    <w:p w14:paraId="7CFF1A0D" w14:textId="77777777" w:rsidR="005B375A" w:rsidRPr="005F7E53" w:rsidRDefault="005B375A" w:rsidP="005B375A">
      <w:pPr>
        <w:pStyle w:val="1Einrckung"/>
        <w:jc w:val="center"/>
        <w:rPr>
          <w:lang w:val="en-US"/>
        </w:rPr>
      </w:pPr>
      <w:r w:rsidRPr="005F7E53">
        <w:rPr>
          <w:lang w:val="en-US"/>
        </w:rPr>
        <w:t xml:space="preserve">in </w:t>
      </w:r>
      <w:proofErr w:type="spellStart"/>
      <w:r w:rsidRPr="005F7E53">
        <w:rPr>
          <w:lang w:val="en-US"/>
        </w:rPr>
        <w:t>favour</w:t>
      </w:r>
      <w:proofErr w:type="spellEnd"/>
      <w:r w:rsidRPr="005F7E53">
        <w:rPr>
          <w:lang w:val="en-US"/>
        </w:rPr>
        <w:t xml:space="preserve"> of the</w:t>
      </w:r>
    </w:p>
    <w:p w14:paraId="61976812" w14:textId="77777777" w:rsidR="005B375A" w:rsidRPr="005F7E53" w:rsidRDefault="005B375A" w:rsidP="005B375A">
      <w:pPr>
        <w:pStyle w:val="1Einrckung"/>
        <w:jc w:val="center"/>
        <w:rPr>
          <w:lang w:val="en-US"/>
        </w:rPr>
      </w:pPr>
    </w:p>
    <w:p w14:paraId="0880646B" w14:textId="77777777" w:rsidR="005B375A" w:rsidRPr="00407EDF" w:rsidRDefault="005B375A" w:rsidP="005B375A">
      <w:pPr>
        <w:pStyle w:val="1Einrckung"/>
        <w:jc w:val="center"/>
      </w:pPr>
      <w:r w:rsidRPr="00407EDF">
        <w:t>Deutsche Gesellschaft für Internationale Zusammenarbeit (GIZ) GmbH,</w:t>
      </w:r>
    </w:p>
    <w:p w14:paraId="4099033C" w14:textId="77777777" w:rsidR="005B375A" w:rsidRPr="00407EDF" w:rsidRDefault="005B375A" w:rsidP="005B375A">
      <w:pPr>
        <w:pStyle w:val="1Einrckung"/>
        <w:jc w:val="center"/>
      </w:pPr>
      <w:r w:rsidRPr="00407EDF">
        <w:t>Dag-Hammarskjöld-Weg 1-5,</w:t>
      </w:r>
    </w:p>
    <w:p w14:paraId="491DEEA3" w14:textId="77777777" w:rsidR="005B375A" w:rsidRPr="00407EDF" w:rsidRDefault="005B375A" w:rsidP="005B375A">
      <w:pPr>
        <w:pStyle w:val="1Einrckung"/>
        <w:jc w:val="center"/>
      </w:pPr>
      <w:r w:rsidRPr="00407EDF">
        <w:t>65760 Eschborn</w:t>
      </w:r>
      <w:r w:rsidRPr="00407EDF">
        <w:br/>
        <w:t>Germany</w:t>
      </w:r>
    </w:p>
    <w:p w14:paraId="1C58B4E4" w14:textId="77777777" w:rsidR="005B375A" w:rsidRPr="00407EDF" w:rsidRDefault="005B375A" w:rsidP="005B375A"/>
    <w:p w14:paraId="122041DB" w14:textId="77777777" w:rsidR="005B375A" w:rsidRPr="00C11B1A" w:rsidRDefault="005B375A" w:rsidP="005B375A">
      <w:pPr>
        <w:jc w:val="center"/>
      </w:pPr>
      <w:r w:rsidRPr="00C11B1A">
        <w:t xml:space="preserve">– </w:t>
      </w:r>
      <w:proofErr w:type="spellStart"/>
      <w:r w:rsidRPr="00C11B1A">
        <w:rPr>
          <w:b/>
        </w:rPr>
        <w:t>Purchaser</w:t>
      </w:r>
      <w:proofErr w:type="spellEnd"/>
      <w:r w:rsidRPr="00C11B1A">
        <w:t xml:space="preserve"> –</w:t>
      </w:r>
    </w:p>
    <w:p w14:paraId="7A8B3CC8" w14:textId="77777777" w:rsidR="005B375A" w:rsidRPr="00C11B1A" w:rsidRDefault="005B375A" w:rsidP="005B375A">
      <w:pPr>
        <w:jc w:val="right"/>
      </w:pPr>
    </w:p>
    <w:p w14:paraId="4AA7B6C6" w14:textId="77777777" w:rsidR="005B375A" w:rsidRPr="005B375A" w:rsidRDefault="005B375A" w:rsidP="005B375A">
      <w:pPr>
        <w:rPr>
          <w:lang w:val="en-US"/>
        </w:rPr>
      </w:pPr>
      <w:r w:rsidRPr="005B375A">
        <w:rPr>
          <w:lang w:val="en-US"/>
        </w:rPr>
        <w:t xml:space="preserve">The </w:t>
      </w:r>
      <w:r w:rsidRPr="005B375A">
        <w:rPr>
          <w:i/>
          <w:lang w:val="en-US"/>
        </w:rPr>
        <w:t>Vendor</w:t>
      </w:r>
      <w:r w:rsidRPr="005B375A">
        <w:rPr>
          <w:lang w:val="en-US"/>
        </w:rPr>
        <w:t xml:space="preserve"> and </w:t>
      </w:r>
      <w:r w:rsidRPr="005B375A">
        <w:rPr>
          <w:i/>
          <w:lang w:val="en-US"/>
        </w:rPr>
        <w:t>Purchaser</w:t>
      </w:r>
      <w:r w:rsidRPr="005B375A">
        <w:rPr>
          <w:lang w:val="en-US"/>
        </w:rPr>
        <w:t xml:space="preserve"> have concluded a contract on [</w:t>
      </w:r>
      <w:r w:rsidRPr="005B375A">
        <w:rPr>
          <w:i/>
          <w:lang w:val="en-US"/>
        </w:rPr>
        <w:t>date</w:t>
      </w:r>
      <w:r w:rsidRPr="005B375A">
        <w:rPr>
          <w:lang w:val="en-US"/>
        </w:rPr>
        <w:t>] with the order number [●] (‘</w:t>
      </w:r>
      <w:r w:rsidRPr="005B375A">
        <w:rPr>
          <w:b/>
          <w:lang w:val="en-US"/>
        </w:rPr>
        <w:t>Contract</w:t>
      </w:r>
      <w:r w:rsidRPr="005B375A">
        <w:rPr>
          <w:lang w:val="en-US"/>
        </w:rPr>
        <w:t xml:space="preserve">’). In this Contract, the </w:t>
      </w:r>
      <w:r w:rsidRPr="005B375A">
        <w:rPr>
          <w:i/>
          <w:lang w:val="en-US"/>
        </w:rPr>
        <w:t>Vendor</w:t>
      </w:r>
      <w:r w:rsidRPr="005B375A">
        <w:rPr>
          <w:lang w:val="en-US"/>
        </w:rPr>
        <w:t xml:space="preserve"> undertakes to deliver [</w:t>
      </w:r>
      <w:r w:rsidRPr="005B375A">
        <w:rPr>
          <w:i/>
          <w:lang w:val="en-US"/>
        </w:rPr>
        <w:t>description of goods</w:t>
      </w:r>
      <w:r w:rsidRPr="005B375A">
        <w:rPr>
          <w:lang w:val="en-US"/>
        </w:rPr>
        <w:t xml:space="preserve">] with a total value of [●] to the </w:t>
      </w:r>
      <w:r w:rsidRPr="005B375A">
        <w:rPr>
          <w:i/>
          <w:lang w:val="en-US"/>
        </w:rPr>
        <w:t>Purchaser</w:t>
      </w:r>
      <w:r w:rsidRPr="005B375A">
        <w:rPr>
          <w:lang w:val="en-US"/>
        </w:rPr>
        <w:t xml:space="preserve">. The parties have agreed that the </w:t>
      </w:r>
      <w:r w:rsidRPr="005B375A">
        <w:rPr>
          <w:i/>
          <w:lang w:val="en-US"/>
        </w:rPr>
        <w:t>Purchaser</w:t>
      </w:r>
      <w:r w:rsidRPr="005B375A">
        <w:rPr>
          <w:lang w:val="en-US"/>
        </w:rPr>
        <w:t xml:space="preserve"> will pay the </w:t>
      </w:r>
      <w:r w:rsidRPr="005B375A">
        <w:rPr>
          <w:i/>
          <w:lang w:val="en-US"/>
        </w:rPr>
        <w:t>Vendor</w:t>
      </w:r>
      <w:r w:rsidRPr="005B375A">
        <w:rPr>
          <w:lang w:val="en-US"/>
        </w:rPr>
        <w:t xml:space="preserve"> a down payment of [●] per cent of the purchase price on receipt of a bank guarantee of the same amount in </w:t>
      </w:r>
      <w:proofErr w:type="spellStart"/>
      <w:r w:rsidRPr="005B375A">
        <w:rPr>
          <w:lang w:val="en-US"/>
        </w:rPr>
        <w:t>favour</w:t>
      </w:r>
      <w:proofErr w:type="spellEnd"/>
      <w:r w:rsidRPr="005B375A">
        <w:rPr>
          <w:lang w:val="en-US"/>
        </w:rPr>
        <w:t xml:space="preserve"> of the </w:t>
      </w:r>
      <w:r w:rsidRPr="005B375A">
        <w:rPr>
          <w:i/>
          <w:lang w:val="en-US"/>
        </w:rPr>
        <w:t>Purchaser</w:t>
      </w:r>
      <w:r w:rsidRPr="005B375A">
        <w:rPr>
          <w:lang w:val="en-US"/>
        </w:rPr>
        <w:t xml:space="preserve">. </w:t>
      </w:r>
    </w:p>
    <w:p w14:paraId="1F1B95FC" w14:textId="77777777" w:rsidR="005B375A" w:rsidRPr="005B375A" w:rsidRDefault="005B375A" w:rsidP="005B375A">
      <w:pPr>
        <w:rPr>
          <w:lang w:val="en-US"/>
        </w:rPr>
      </w:pPr>
    </w:p>
    <w:p w14:paraId="0055A60A" w14:textId="157432EB" w:rsidR="005B375A" w:rsidRPr="005B375A" w:rsidRDefault="005B375A" w:rsidP="005B375A">
      <w:pPr>
        <w:rPr>
          <w:lang w:val="en-US"/>
        </w:rPr>
      </w:pPr>
      <w:r w:rsidRPr="005B375A">
        <w:rPr>
          <w:lang w:val="en-US"/>
        </w:rPr>
        <w:t xml:space="preserve">In this Contract, the </w:t>
      </w:r>
      <w:r w:rsidRPr="005B375A">
        <w:rPr>
          <w:i/>
          <w:lang w:val="en-US"/>
        </w:rPr>
        <w:t>Guarantee Bank</w:t>
      </w:r>
      <w:r w:rsidRPr="005B375A">
        <w:rPr>
          <w:lang w:val="en-US"/>
        </w:rPr>
        <w:t xml:space="preserve"> hereby undertakes – irrevocably, without examining the basic legal relationship and waiving any objection or plea arising from it – to pay to the Purchaser without delay upon the Purchaser’s first written request an amount of up to</w:t>
      </w:r>
    </w:p>
    <w:p w14:paraId="70CF77AA" w14:textId="77777777" w:rsidR="005B375A" w:rsidRPr="005B375A" w:rsidRDefault="005B375A" w:rsidP="005B375A">
      <w:pPr>
        <w:rPr>
          <w:lang w:val="en-US"/>
        </w:rPr>
      </w:pPr>
    </w:p>
    <w:p w14:paraId="622EB123" w14:textId="77777777" w:rsidR="005B375A" w:rsidRPr="005B375A" w:rsidRDefault="005B375A" w:rsidP="005B375A">
      <w:pPr>
        <w:jc w:val="center"/>
        <w:rPr>
          <w:b/>
          <w:lang w:val="en-US"/>
        </w:rPr>
      </w:pPr>
      <w:r w:rsidRPr="005B375A">
        <w:rPr>
          <w:b/>
          <w:lang w:val="en-US"/>
        </w:rPr>
        <w:t>EUR [●]</w:t>
      </w:r>
    </w:p>
    <w:p w14:paraId="43C50EC5" w14:textId="77777777" w:rsidR="005B375A" w:rsidRPr="005B375A" w:rsidRDefault="005B375A" w:rsidP="005B375A">
      <w:pPr>
        <w:jc w:val="center"/>
        <w:rPr>
          <w:b/>
          <w:lang w:val="en-US"/>
        </w:rPr>
      </w:pPr>
      <w:r w:rsidRPr="005B375A">
        <w:rPr>
          <w:b/>
          <w:lang w:val="en-US"/>
        </w:rPr>
        <w:t>(in words: [●] euros)</w:t>
      </w:r>
    </w:p>
    <w:p w14:paraId="08C87A6F" w14:textId="77777777" w:rsidR="005B375A" w:rsidRPr="005B375A" w:rsidRDefault="005B375A" w:rsidP="005B375A">
      <w:pPr>
        <w:rPr>
          <w:lang w:val="en-US"/>
        </w:rPr>
      </w:pPr>
    </w:p>
    <w:p w14:paraId="0E0D9A2B" w14:textId="77777777" w:rsidR="005B375A" w:rsidRPr="005B375A" w:rsidRDefault="005B375A" w:rsidP="005B375A">
      <w:pPr>
        <w:rPr>
          <w:lang w:val="en-US"/>
        </w:rPr>
      </w:pPr>
      <w:r w:rsidRPr="005B375A">
        <w:rPr>
          <w:lang w:val="en-US"/>
        </w:rPr>
        <w:t xml:space="preserve">if the </w:t>
      </w:r>
      <w:r w:rsidRPr="005B375A">
        <w:rPr>
          <w:i/>
          <w:lang w:val="en-US"/>
        </w:rPr>
        <w:t>Purchaser</w:t>
      </w:r>
      <w:r w:rsidRPr="005B375A">
        <w:rPr>
          <w:lang w:val="en-US"/>
        </w:rPr>
        <w:t xml:space="preserve"> simultaneously confirms in writing to the </w:t>
      </w:r>
      <w:r w:rsidRPr="005B375A">
        <w:rPr>
          <w:i/>
          <w:lang w:val="en-US"/>
        </w:rPr>
        <w:t>Guarantee Bank</w:t>
      </w:r>
      <w:r w:rsidRPr="005B375A">
        <w:rPr>
          <w:lang w:val="en-US"/>
        </w:rPr>
        <w:t xml:space="preserve"> that the Vendor has not delivered the goods and has not fulfilled its obligation to repay the advance payment. </w:t>
      </w:r>
    </w:p>
    <w:p w14:paraId="3AE00CAF" w14:textId="77777777" w:rsidR="005B375A" w:rsidRPr="005B375A" w:rsidRDefault="005B375A" w:rsidP="005B375A">
      <w:pPr>
        <w:rPr>
          <w:lang w:val="en-US"/>
        </w:rPr>
      </w:pPr>
    </w:p>
    <w:p w14:paraId="16324438" w14:textId="63C2BE7B" w:rsidR="005B375A" w:rsidRPr="005B375A" w:rsidRDefault="005B375A" w:rsidP="005B375A">
      <w:pPr>
        <w:rPr>
          <w:szCs w:val="22"/>
          <w:highlight w:val="yellow"/>
          <w:lang w:val="en-US"/>
        </w:rPr>
      </w:pPr>
      <w:r w:rsidRPr="005B375A">
        <w:rPr>
          <w:lang w:val="en-US"/>
        </w:rPr>
        <w:t xml:space="preserve">This guarantee will automatically expire once the </w:t>
      </w:r>
      <w:r w:rsidRPr="005B375A">
        <w:rPr>
          <w:i/>
          <w:iCs/>
          <w:lang w:val="en-US"/>
        </w:rPr>
        <w:t>Guarantee Bank</w:t>
      </w:r>
      <w:r w:rsidRPr="005B375A">
        <w:rPr>
          <w:lang w:val="en-US"/>
        </w:rPr>
        <w:t xml:space="preserve"> has received this certificate back.</w:t>
      </w:r>
    </w:p>
    <w:p w14:paraId="05702B3E" w14:textId="77777777" w:rsidR="005B375A" w:rsidRPr="005B375A" w:rsidRDefault="005B375A" w:rsidP="005B375A">
      <w:pPr>
        <w:rPr>
          <w:szCs w:val="22"/>
          <w:lang w:val="en-US"/>
        </w:rPr>
      </w:pPr>
    </w:p>
    <w:p w14:paraId="3B378DDD" w14:textId="77777777" w:rsidR="005B375A" w:rsidRPr="005B375A" w:rsidRDefault="005B375A" w:rsidP="005B375A">
      <w:pPr>
        <w:rPr>
          <w:lang w:val="en-US"/>
        </w:rPr>
      </w:pPr>
      <w:r w:rsidRPr="005B375A">
        <w:rPr>
          <w:lang w:val="en-US"/>
        </w:rPr>
        <w:t>The rights and obligations arising from this guarantee shall be governed by the law of the Federal Republic of Germany. The place of jurisdiction for all disputes resulting from this guarantee shall be Frankfurt am Main.</w:t>
      </w:r>
    </w:p>
    <w:p w14:paraId="5D4A34CB" w14:textId="77777777" w:rsidR="005B375A" w:rsidRPr="005B375A" w:rsidRDefault="005B375A" w:rsidP="005B375A">
      <w:pPr>
        <w:rPr>
          <w:lang w:val="en-US"/>
        </w:rPr>
      </w:pPr>
    </w:p>
    <w:p w14:paraId="02D843F7" w14:textId="77777777" w:rsidR="005B375A" w:rsidRPr="005B375A" w:rsidRDefault="005B375A" w:rsidP="005B375A">
      <w:pPr>
        <w:rPr>
          <w:lang w:val="en-US"/>
        </w:rPr>
      </w:pPr>
      <w:r w:rsidRPr="005B375A">
        <w:rPr>
          <w:lang w:val="en-US"/>
        </w:rPr>
        <w:t>[</w:t>
      </w:r>
      <w:r w:rsidRPr="005B375A">
        <w:rPr>
          <w:i/>
          <w:lang w:val="en-US"/>
        </w:rPr>
        <w:t>Place</w:t>
      </w:r>
      <w:r w:rsidRPr="005B375A">
        <w:rPr>
          <w:lang w:val="en-US"/>
        </w:rPr>
        <w:t>], on [</w:t>
      </w:r>
      <w:r w:rsidRPr="005B375A">
        <w:rPr>
          <w:i/>
          <w:lang w:val="en-US"/>
        </w:rPr>
        <w:t>date</w:t>
      </w:r>
      <w:r w:rsidRPr="005B375A">
        <w:rPr>
          <w:lang w:val="en-US"/>
        </w:rPr>
        <w:t>]</w:t>
      </w:r>
    </w:p>
    <w:p w14:paraId="19E43658" w14:textId="77777777" w:rsidR="005B375A" w:rsidRPr="005B375A" w:rsidRDefault="005B375A" w:rsidP="005B375A">
      <w:pPr>
        <w:rPr>
          <w:lang w:val="en-US"/>
        </w:rPr>
      </w:pPr>
      <w:r w:rsidRPr="005B375A">
        <w:rPr>
          <w:lang w:val="en-US"/>
        </w:rPr>
        <w:t>………………………………………………..</w:t>
      </w:r>
      <w:r w:rsidRPr="005B375A">
        <w:rPr>
          <w:lang w:val="en-US"/>
        </w:rPr>
        <w:br/>
        <w:t>[Signature of Guarantee Bank]</w:t>
      </w:r>
    </w:p>
    <w:p w14:paraId="362D2A0B" w14:textId="4A0432BC" w:rsidR="005B375A" w:rsidRDefault="005B375A" w:rsidP="00916ADE">
      <w:pPr>
        <w:pStyle w:val="1Einrckung"/>
        <w:jc w:val="right"/>
        <w:rPr>
          <w:b/>
          <w:bCs/>
          <w:sz w:val="24"/>
          <w:szCs w:val="24"/>
          <w:u w:val="single"/>
          <w:lang w:val="en-US"/>
        </w:rPr>
      </w:pPr>
    </w:p>
    <w:p w14:paraId="7D65B290" w14:textId="4FCAD698" w:rsidR="00916ADE" w:rsidRDefault="00FF3775" w:rsidP="00CA4771">
      <w:pPr>
        <w:rPr>
          <w:b/>
          <w:sz w:val="24"/>
          <w:szCs w:val="24"/>
          <w:u w:val="single"/>
          <w:lang w:val="en-GB"/>
        </w:rPr>
      </w:pPr>
      <w:r>
        <w:rPr>
          <w:b/>
          <w:bCs/>
          <w:sz w:val="24"/>
          <w:szCs w:val="24"/>
          <w:u w:val="single"/>
          <w:lang w:val="en-US"/>
        </w:rPr>
        <w:br w:type="page"/>
      </w:r>
      <w:r w:rsidR="00916ADE">
        <w:rPr>
          <w:b/>
          <w:sz w:val="24"/>
          <w:szCs w:val="24"/>
          <w:u w:val="single"/>
          <w:lang w:val="en-GB"/>
        </w:rPr>
        <w:lastRenderedPageBreak/>
        <w:t xml:space="preserve">Annex </w:t>
      </w:r>
      <w:r w:rsidR="008F2B5C">
        <w:rPr>
          <w:b/>
          <w:sz w:val="24"/>
          <w:szCs w:val="24"/>
          <w:u w:val="single"/>
          <w:lang w:val="en-GB"/>
        </w:rPr>
        <w:t>5</w:t>
      </w:r>
    </w:p>
    <w:p w14:paraId="418042A3" w14:textId="77777777" w:rsidR="00916ADE" w:rsidRDefault="00916ADE" w:rsidP="00916ADE">
      <w:pPr>
        <w:pStyle w:val="1Einrckung"/>
        <w:rPr>
          <w:b/>
          <w:sz w:val="24"/>
          <w:szCs w:val="24"/>
          <w:u w:val="single"/>
          <w:lang w:val="en-GB"/>
        </w:rPr>
      </w:pPr>
    </w:p>
    <w:p w14:paraId="708938A9" w14:textId="77777777" w:rsidR="00916ADE" w:rsidRDefault="00916ADE" w:rsidP="00916ADE">
      <w:pPr>
        <w:pStyle w:val="1Einrckung"/>
        <w:jc w:val="center"/>
        <w:rPr>
          <w:b/>
          <w:sz w:val="28"/>
          <w:szCs w:val="28"/>
          <w:u w:val="single"/>
          <w:lang w:val="en-GB"/>
        </w:rPr>
      </w:pPr>
      <w:r>
        <w:rPr>
          <w:b/>
          <w:sz w:val="28"/>
          <w:szCs w:val="28"/>
          <w:u w:val="single"/>
          <w:lang w:val="en-GB"/>
        </w:rPr>
        <w:t>CERTIFICATE OF ACCEPTANCE</w:t>
      </w:r>
    </w:p>
    <w:p w14:paraId="5B4F963E" w14:textId="77777777" w:rsidR="00916ADE" w:rsidRDefault="00916ADE" w:rsidP="00916ADE">
      <w:pPr>
        <w:pStyle w:val="1Einrckung"/>
        <w:rPr>
          <w:sz w:val="28"/>
          <w:szCs w:val="28"/>
          <w:lang w:val="en-GB"/>
        </w:rPr>
      </w:pPr>
    </w:p>
    <w:p w14:paraId="1743A344" w14:textId="77777777" w:rsidR="00916ADE" w:rsidRDefault="00916ADE" w:rsidP="00916ADE">
      <w:pPr>
        <w:pStyle w:val="1Einrckung"/>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916ADE" w14:paraId="5689600D" w14:textId="77777777" w:rsidTr="00916ADE">
        <w:tc>
          <w:tcPr>
            <w:tcW w:w="4605" w:type="dxa"/>
          </w:tcPr>
          <w:p w14:paraId="18DB19E8" w14:textId="77777777" w:rsidR="00916ADE" w:rsidRDefault="00916ADE">
            <w:pPr>
              <w:pStyle w:val="1Einrckung"/>
              <w:ind w:left="0" w:firstLine="0"/>
              <w:rPr>
                <w:b/>
                <w:sz w:val="24"/>
                <w:szCs w:val="24"/>
                <w:lang w:val="en-GB"/>
              </w:rPr>
            </w:pPr>
            <w:r>
              <w:rPr>
                <w:b/>
                <w:sz w:val="24"/>
                <w:szCs w:val="24"/>
                <w:lang w:val="en-GB"/>
              </w:rPr>
              <w:t>Project:</w:t>
            </w:r>
          </w:p>
          <w:p w14:paraId="287DA795" w14:textId="77777777" w:rsidR="00916ADE" w:rsidRDefault="00916ADE">
            <w:pPr>
              <w:pStyle w:val="1Einrckung"/>
              <w:ind w:left="0" w:firstLine="0"/>
              <w:rPr>
                <w:b/>
                <w:sz w:val="24"/>
                <w:szCs w:val="24"/>
                <w:lang w:val="en-GB"/>
              </w:rPr>
            </w:pPr>
          </w:p>
        </w:tc>
        <w:tc>
          <w:tcPr>
            <w:tcW w:w="4605" w:type="dxa"/>
          </w:tcPr>
          <w:p w14:paraId="7792D1D9" w14:textId="77777777" w:rsidR="00916ADE" w:rsidRDefault="00916ADE">
            <w:pPr>
              <w:pStyle w:val="1Einrckung"/>
              <w:ind w:left="0" w:firstLine="0"/>
              <w:rPr>
                <w:sz w:val="24"/>
                <w:szCs w:val="24"/>
                <w:lang w:val="en-GB"/>
              </w:rPr>
            </w:pPr>
          </w:p>
        </w:tc>
      </w:tr>
      <w:tr w:rsidR="00916ADE" w:rsidRPr="008B4DB6" w14:paraId="7D942E6D" w14:textId="77777777" w:rsidTr="00916ADE">
        <w:tc>
          <w:tcPr>
            <w:tcW w:w="4605" w:type="dxa"/>
          </w:tcPr>
          <w:p w14:paraId="6F36B40D" w14:textId="77777777" w:rsidR="00916ADE" w:rsidRDefault="00916ADE">
            <w:pPr>
              <w:pStyle w:val="1Einrckung"/>
              <w:ind w:left="0" w:firstLine="0"/>
              <w:rPr>
                <w:b/>
                <w:sz w:val="24"/>
                <w:szCs w:val="24"/>
                <w:lang w:val="en-GB"/>
              </w:rPr>
            </w:pPr>
            <w:r>
              <w:rPr>
                <w:b/>
                <w:sz w:val="24"/>
                <w:szCs w:val="24"/>
                <w:lang w:val="en-GB"/>
              </w:rPr>
              <w:t>Contract for Supply and services:</w:t>
            </w:r>
          </w:p>
          <w:p w14:paraId="20A6550E" w14:textId="77777777" w:rsidR="00916ADE" w:rsidRDefault="00916ADE">
            <w:pPr>
              <w:pStyle w:val="1Einrckung"/>
              <w:ind w:left="0" w:firstLine="0"/>
              <w:rPr>
                <w:b/>
                <w:sz w:val="24"/>
                <w:szCs w:val="24"/>
                <w:lang w:val="en-GB"/>
              </w:rPr>
            </w:pPr>
          </w:p>
        </w:tc>
        <w:tc>
          <w:tcPr>
            <w:tcW w:w="4605" w:type="dxa"/>
          </w:tcPr>
          <w:p w14:paraId="2819B727" w14:textId="77777777" w:rsidR="00916ADE" w:rsidRDefault="00916ADE">
            <w:pPr>
              <w:pStyle w:val="1Einrckung"/>
              <w:ind w:left="0" w:firstLine="0"/>
              <w:rPr>
                <w:sz w:val="24"/>
                <w:szCs w:val="24"/>
                <w:lang w:val="en-GB"/>
              </w:rPr>
            </w:pPr>
          </w:p>
        </w:tc>
      </w:tr>
      <w:tr w:rsidR="00916ADE" w14:paraId="01DF413D" w14:textId="77777777" w:rsidTr="00916ADE">
        <w:tc>
          <w:tcPr>
            <w:tcW w:w="4605" w:type="dxa"/>
          </w:tcPr>
          <w:p w14:paraId="38C614F1" w14:textId="77777777" w:rsidR="00916ADE" w:rsidRDefault="00916ADE">
            <w:pPr>
              <w:pStyle w:val="1Einrckung"/>
              <w:ind w:left="0" w:firstLine="0"/>
              <w:rPr>
                <w:b/>
                <w:sz w:val="24"/>
                <w:szCs w:val="24"/>
                <w:lang w:val="en-GB"/>
              </w:rPr>
            </w:pPr>
            <w:r>
              <w:rPr>
                <w:b/>
                <w:sz w:val="24"/>
                <w:szCs w:val="24"/>
                <w:lang w:val="en-GB"/>
              </w:rPr>
              <w:t>Supplier:</w:t>
            </w:r>
          </w:p>
          <w:p w14:paraId="221E3972" w14:textId="77777777" w:rsidR="00916ADE" w:rsidRDefault="00916ADE">
            <w:pPr>
              <w:pStyle w:val="1Einrckung"/>
              <w:ind w:left="0" w:firstLine="0"/>
              <w:rPr>
                <w:b/>
                <w:sz w:val="24"/>
                <w:szCs w:val="24"/>
                <w:lang w:val="en-GB"/>
              </w:rPr>
            </w:pPr>
          </w:p>
        </w:tc>
        <w:tc>
          <w:tcPr>
            <w:tcW w:w="4605" w:type="dxa"/>
          </w:tcPr>
          <w:p w14:paraId="7C8E805C" w14:textId="77777777" w:rsidR="00916ADE" w:rsidRDefault="00916ADE">
            <w:pPr>
              <w:pStyle w:val="1Einrckung"/>
              <w:ind w:left="0" w:firstLine="0"/>
              <w:rPr>
                <w:sz w:val="24"/>
                <w:szCs w:val="24"/>
                <w:lang w:val="en-GB"/>
              </w:rPr>
            </w:pPr>
          </w:p>
        </w:tc>
      </w:tr>
    </w:tbl>
    <w:p w14:paraId="6CD65F5B" w14:textId="77777777" w:rsidR="00916ADE" w:rsidRDefault="00916ADE" w:rsidP="00916ADE">
      <w:pPr>
        <w:pStyle w:val="1Einrckung"/>
        <w:rPr>
          <w:rFonts w:cs="Arial"/>
          <w:sz w:val="24"/>
          <w:szCs w:val="24"/>
          <w:lang w:val="en-GB"/>
        </w:rPr>
      </w:pPr>
    </w:p>
    <w:p w14:paraId="7715079D" w14:textId="77777777" w:rsidR="00916ADE" w:rsidRDefault="00916ADE" w:rsidP="00916ADE">
      <w:pPr>
        <w:pStyle w:val="1Einrckung"/>
        <w:rPr>
          <w:sz w:val="24"/>
          <w:szCs w:val="24"/>
          <w:lang w:val="en-GB"/>
        </w:rPr>
      </w:pPr>
    </w:p>
    <w:p w14:paraId="7CD215FB" w14:textId="77777777" w:rsidR="00916ADE" w:rsidRDefault="00916ADE" w:rsidP="00916ADE">
      <w:pPr>
        <w:pStyle w:val="1Einrckung"/>
        <w:rPr>
          <w:sz w:val="24"/>
          <w:szCs w:val="24"/>
          <w:lang w:val="en-GB"/>
        </w:rPr>
      </w:pPr>
      <w:r>
        <w:rPr>
          <w:sz w:val="24"/>
          <w:szCs w:val="24"/>
          <w:lang w:val="en-GB"/>
        </w:rPr>
        <w:t>1.</w:t>
      </w:r>
      <w:r>
        <w:rPr>
          <w:sz w:val="24"/>
          <w:szCs w:val="24"/>
          <w:lang w:val="en-GB"/>
        </w:rPr>
        <w:tab/>
        <w:t>Acceptance of the services and materials to be supplied under this contract and, where applicable, subsequent orders took place on ...................... with the participation of</w:t>
      </w:r>
    </w:p>
    <w:p w14:paraId="22A23971" w14:textId="77777777" w:rsidR="00916ADE" w:rsidRDefault="00916ADE" w:rsidP="00916ADE">
      <w:pPr>
        <w:pStyle w:val="1Einrckung"/>
        <w:rPr>
          <w:sz w:val="24"/>
          <w:szCs w:val="24"/>
          <w:lang w:val="en-GB"/>
        </w:rPr>
      </w:pPr>
    </w:p>
    <w:p w14:paraId="4482763F" w14:textId="77777777" w:rsidR="00916ADE" w:rsidRDefault="00916ADE" w:rsidP="00916ADE">
      <w:pPr>
        <w:pStyle w:val="1Einrckung"/>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916ADE" w14:paraId="3AD748A0" w14:textId="77777777" w:rsidTr="00916ADE">
        <w:tc>
          <w:tcPr>
            <w:tcW w:w="4605" w:type="dxa"/>
          </w:tcPr>
          <w:p w14:paraId="5BFF32B1" w14:textId="77777777" w:rsidR="00916ADE" w:rsidRDefault="00916ADE">
            <w:pPr>
              <w:pStyle w:val="1Einrckung"/>
              <w:ind w:left="0" w:firstLine="0"/>
              <w:rPr>
                <w:sz w:val="24"/>
                <w:szCs w:val="24"/>
                <w:lang w:val="en-GB"/>
              </w:rPr>
            </w:pPr>
            <w:r>
              <w:rPr>
                <w:sz w:val="24"/>
                <w:szCs w:val="24"/>
                <w:lang w:val="en-GB"/>
              </w:rPr>
              <w:t>for the Supplier:</w:t>
            </w:r>
          </w:p>
          <w:p w14:paraId="6848880A" w14:textId="77777777" w:rsidR="00916ADE" w:rsidRDefault="00916ADE">
            <w:pPr>
              <w:pStyle w:val="1Einrckung"/>
              <w:ind w:left="0" w:firstLine="0"/>
              <w:rPr>
                <w:sz w:val="24"/>
                <w:szCs w:val="24"/>
                <w:lang w:val="en-GB"/>
              </w:rPr>
            </w:pPr>
          </w:p>
          <w:p w14:paraId="4197DC5F" w14:textId="77777777" w:rsidR="00916ADE" w:rsidRDefault="00916ADE">
            <w:pPr>
              <w:pStyle w:val="1Einrckung"/>
              <w:ind w:left="0" w:firstLine="0"/>
              <w:rPr>
                <w:sz w:val="24"/>
                <w:szCs w:val="24"/>
                <w:lang w:val="en-GB"/>
              </w:rPr>
            </w:pPr>
          </w:p>
        </w:tc>
        <w:tc>
          <w:tcPr>
            <w:tcW w:w="4605" w:type="dxa"/>
          </w:tcPr>
          <w:p w14:paraId="79EE0233" w14:textId="77777777" w:rsidR="00916ADE" w:rsidRDefault="00916ADE">
            <w:pPr>
              <w:pStyle w:val="1Einrckung"/>
              <w:ind w:left="0" w:firstLine="0"/>
              <w:rPr>
                <w:sz w:val="24"/>
                <w:szCs w:val="24"/>
                <w:lang w:val="en-GB"/>
              </w:rPr>
            </w:pPr>
          </w:p>
        </w:tc>
      </w:tr>
      <w:tr w:rsidR="00916ADE" w14:paraId="4D1FB682" w14:textId="77777777" w:rsidTr="00916ADE">
        <w:tc>
          <w:tcPr>
            <w:tcW w:w="4605" w:type="dxa"/>
          </w:tcPr>
          <w:p w14:paraId="700A03C1" w14:textId="77777777" w:rsidR="00916ADE" w:rsidRDefault="00916ADE">
            <w:pPr>
              <w:pStyle w:val="1Einrckung"/>
              <w:ind w:left="0" w:firstLine="0"/>
              <w:rPr>
                <w:sz w:val="24"/>
                <w:szCs w:val="24"/>
                <w:lang w:val="en-GB"/>
              </w:rPr>
            </w:pPr>
            <w:r>
              <w:rPr>
                <w:sz w:val="24"/>
                <w:szCs w:val="24"/>
                <w:lang w:val="en-GB"/>
              </w:rPr>
              <w:t>for the GIZ:</w:t>
            </w:r>
          </w:p>
          <w:p w14:paraId="4B3EF6F4" w14:textId="77777777" w:rsidR="00916ADE" w:rsidRDefault="00916ADE">
            <w:pPr>
              <w:pStyle w:val="1Einrckung"/>
              <w:ind w:left="0" w:firstLine="0"/>
              <w:rPr>
                <w:sz w:val="24"/>
                <w:szCs w:val="24"/>
                <w:lang w:val="en-GB"/>
              </w:rPr>
            </w:pPr>
          </w:p>
          <w:p w14:paraId="4994C196" w14:textId="77777777" w:rsidR="00916ADE" w:rsidRDefault="00916ADE">
            <w:pPr>
              <w:pStyle w:val="1Einrckung"/>
              <w:ind w:left="0" w:firstLine="0"/>
              <w:rPr>
                <w:sz w:val="24"/>
                <w:szCs w:val="24"/>
                <w:lang w:val="en-GB"/>
              </w:rPr>
            </w:pPr>
          </w:p>
        </w:tc>
        <w:tc>
          <w:tcPr>
            <w:tcW w:w="4605" w:type="dxa"/>
          </w:tcPr>
          <w:p w14:paraId="6AD37440" w14:textId="77777777" w:rsidR="00916ADE" w:rsidRDefault="00916ADE">
            <w:pPr>
              <w:pStyle w:val="1Einrckung"/>
              <w:ind w:left="0" w:firstLine="0"/>
              <w:rPr>
                <w:sz w:val="24"/>
                <w:szCs w:val="24"/>
                <w:lang w:val="en-GB"/>
              </w:rPr>
            </w:pPr>
          </w:p>
        </w:tc>
      </w:tr>
      <w:tr w:rsidR="00916ADE" w14:paraId="4A815DF1" w14:textId="77777777" w:rsidTr="00916ADE">
        <w:tc>
          <w:tcPr>
            <w:tcW w:w="4605" w:type="dxa"/>
          </w:tcPr>
          <w:p w14:paraId="54A96B6C" w14:textId="77777777" w:rsidR="00916ADE" w:rsidRDefault="00916ADE">
            <w:pPr>
              <w:pStyle w:val="1Einrckung"/>
              <w:ind w:left="0" w:firstLine="0"/>
              <w:rPr>
                <w:sz w:val="24"/>
                <w:szCs w:val="24"/>
                <w:lang w:val="en-GB"/>
              </w:rPr>
            </w:pPr>
            <w:r>
              <w:rPr>
                <w:sz w:val="24"/>
                <w:szCs w:val="24"/>
                <w:lang w:val="en-GB"/>
              </w:rPr>
              <w:t>for the Project:</w:t>
            </w:r>
          </w:p>
          <w:p w14:paraId="028AF20B" w14:textId="77777777" w:rsidR="00916ADE" w:rsidRDefault="00916ADE">
            <w:pPr>
              <w:pStyle w:val="1Einrckung"/>
              <w:ind w:left="0" w:firstLine="0"/>
              <w:rPr>
                <w:sz w:val="24"/>
                <w:szCs w:val="24"/>
                <w:lang w:val="en-GB"/>
              </w:rPr>
            </w:pPr>
          </w:p>
          <w:p w14:paraId="27744160" w14:textId="77777777" w:rsidR="00916ADE" w:rsidRDefault="00916ADE">
            <w:pPr>
              <w:pStyle w:val="1Einrckung"/>
              <w:ind w:left="0" w:firstLine="0"/>
              <w:rPr>
                <w:sz w:val="24"/>
                <w:szCs w:val="24"/>
                <w:lang w:val="en-GB"/>
              </w:rPr>
            </w:pPr>
          </w:p>
        </w:tc>
        <w:tc>
          <w:tcPr>
            <w:tcW w:w="4605" w:type="dxa"/>
          </w:tcPr>
          <w:p w14:paraId="31FCCE41" w14:textId="77777777" w:rsidR="00916ADE" w:rsidRDefault="00916ADE">
            <w:pPr>
              <w:pStyle w:val="1Einrckung"/>
              <w:ind w:left="0" w:firstLine="0"/>
              <w:rPr>
                <w:sz w:val="24"/>
                <w:szCs w:val="24"/>
                <w:lang w:val="en-GB"/>
              </w:rPr>
            </w:pPr>
          </w:p>
        </w:tc>
      </w:tr>
    </w:tbl>
    <w:p w14:paraId="5FFDC795" w14:textId="77777777" w:rsidR="00916ADE" w:rsidRDefault="00916ADE" w:rsidP="00916ADE">
      <w:pPr>
        <w:pStyle w:val="1Einrckung"/>
        <w:rPr>
          <w:rFonts w:cs="Arial"/>
          <w:sz w:val="24"/>
          <w:szCs w:val="24"/>
          <w:lang w:val="en-GB"/>
        </w:rPr>
      </w:pPr>
    </w:p>
    <w:p w14:paraId="25DE8196" w14:textId="77777777" w:rsidR="00916ADE" w:rsidRDefault="00916ADE" w:rsidP="00916ADE">
      <w:pPr>
        <w:pStyle w:val="1Einrckung"/>
        <w:rPr>
          <w:sz w:val="24"/>
          <w:szCs w:val="24"/>
          <w:lang w:val="en-GB"/>
        </w:rPr>
      </w:pPr>
    </w:p>
    <w:p w14:paraId="641E24E4" w14:textId="77777777" w:rsidR="00916ADE" w:rsidRDefault="00916ADE" w:rsidP="00916ADE">
      <w:pPr>
        <w:pStyle w:val="1Einrckung"/>
        <w:rPr>
          <w:sz w:val="24"/>
          <w:szCs w:val="24"/>
          <w:lang w:val="en-GB"/>
        </w:rPr>
      </w:pPr>
      <w:r>
        <w:rPr>
          <w:sz w:val="24"/>
          <w:szCs w:val="24"/>
          <w:lang w:val="en-GB"/>
        </w:rPr>
        <w:t>2.</w:t>
      </w:r>
      <w:r>
        <w:rPr>
          <w:sz w:val="24"/>
          <w:szCs w:val="24"/>
          <w:lang w:val="en-GB"/>
        </w:rPr>
        <w:tab/>
        <w:t>The following defects and unfinished work inputs were identified:</w:t>
      </w:r>
    </w:p>
    <w:p w14:paraId="737A3104" w14:textId="77777777" w:rsidR="00916ADE" w:rsidRDefault="00916ADE" w:rsidP="00916ADE">
      <w:pPr>
        <w:pStyle w:val="1Einrckung"/>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916ADE" w14:paraId="039A2A84" w14:textId="77777777" w:rsidTr="00916ADE">
        <w:tc>
          <w:tcPr>
            <w:tcW w:w="4605" w:type="dxa"/>
          </w:tcPr>
          <w:p w14:paraId="31B75FC3" w14:textId="77777777" w:rsidR="00916ADE" w:rsidRDefault="00916ADE">
            <w:pPr>
              <w:pStyle w:val="1Einrckung"/>
              <w:rPr>
                <w:sz w:val="24"/>
                <w:szCs w:val="24"/>
                <w:lang w:val="en-GB"/>
              </w:rPr>
            </w:pPr>
            <w:r>
              <w:rPr>
                <w:sz w:val="24"/>
                <w:szCs w:val="24"/>
                <w:lang w:val="en-GB"/>
              </w:rPr>
              <w:t>a)</w:t>
            </w:r>
            <w:r>
              <w:rPr>
                <w:sz w:val="24"/>
                <w:szCs w:val="24"/>
                <w:lang w:val="en-GB"/>
              </w:rPr>
              <w:tab/>
              <w:t>Defects</w:t>
            </w:r>
          </w:p>
          <w:p w14:paraId="62E198AD" w14:textId="77777777" w:rsidR="00916ADE" w:rsidRDefault="00916ADE">
            <w:pPr>
              <w:pStyle w:val="1Einrckung"/>
              <w:rPr>
                <w:sz w:val="24"/>
                <w:szCs w:val="24"/>
                <w:lang w:val="en-GB"/>
              </w:rPr>
            </w:pPr>
          </w:p>
          <w:p w14:paraId="03AB00B7" w14:textId="77777777" w:rsidR="00916ADE" w:rsidRDefault="00916ADE">
            <w:pPr>
              <w:pStyle w:val="1Einrckung"/>
              <w:rPr>
                <w:sz w:val="24"/>
                <w:szCs w:val="24"/>
                <w:lang w:val="en-GB"/>
              </w:rPr>
            </w:pPr>
          </w:p>
          <w:p w14:paraId="5247141E" w14:textId="77777777" w:rsidR="00916ADE" w:rsidRDefault="00916ADE">
            <w:pPr>
              <w:pStyle w:val="1Einrckung"/>
              <w:ind w:left="0" w:firstLine="0"/>
              <w:rPr>
                <w:sz w:val="24"/>
                <w:szCs w:val="24"/>
                <w:lang w:val="en-GB"/>
              </w:rPr>
            </w:pPr>
          </w:p>
        </w:tc>
        <w:tc>
          <w:tcPr>
            <w:tcW w:w="4605" w:type="dxa"/>
          </w:tcPr>
          <w:p w14:paraId="0BDBA01D" w14:textId="77777777" w:rsidR="00916ADE" w:rsidRDefault="00916ADE">
            <w:pPr>
              <w:pStyle w:val="1Einrckung"/>
              <w:ind w:left="0" w:firstLine="0"/>
              <w:rPr>
                <w:sz w:val="24"/>
                <w:szCs w:val="24"/>
                <w:lang w:val="en-GB"/>
              </w:rPr>
            </w:pPr>
          </w:p>
        </w:tc>
      </w:tr>
      <w:tr w:rsidR="00916ADE" w14:paraId="6D93D873" w14:textId="77777777" w:rsidTr="00916ADE">
        <w:tc>
          <w:tcPr>
            <w:tcW w:w="4605" w:type="dxa"/>
          </w:tcPr>
          <w:p w14:paraId="4C5DC359" w14:textId="77777777" w:rsidR="00916ADE" w:rsidRDefault="00916ADE">
            <w:pPr>
              <w:pStyle w:val="1Einrckung"/>
              <w:rPr>
                <w:sz w:val="24"/>
                <w:szCs w:val="24"/>
                <w:lang w:val="en-GB"/>
              </w:rPr>
            </w:pPr>
            <w:r>
              <w:rPr>
                <w:sz w:val="24"/>
                <w:szCs w:val="24"/>
                <w:lang w:val="en-GB"/>
              </w:rPr>
              <w:t>b)</w:t>
            </w:r>
            <w:r>
              <w:rPr>
                <w:sz w:val="24"/>
                <w:szCs w:val="24"/>
                <w:lang w:val="en-GB"/>
              </w:rPr>
              <w:tab/>
              <w:t>Unfinished work inputs</w:t>
            </w:r>
          </w:p>
          <w:p w14:paraId="441C0C6B" w14:textId="77777777" w:rsidR="00916ADE" w:rsidRDefault="00916ADE">
            <w:pPr>
              <w:pStyle w:val="1Einrckung"/>
              <w:rPr>
                <w:sz w:val="24"/>
                <w:szCs w:val="24"/>
                <w:lang w:val="en-GB"/>
              </w:rPr>
            </w:pPr>
          </w:p>
          <w:p w14:paraId="03152B9C" w14:textId="77777777" w:rsidR="00916ADE" w:rsidRDefault="00916ADE">
            <w:pPr>
              <w:pStyle w:val="1Einrckung"/>
              <w:rPr>
                <w:sz w:val="24"/>
                <w:szCs w:val="24"/>
                <w:lang w:val="en-GB"/>
              </w:rPr>
            </w:pPr>
          </w:p>
          <w:p w14:paraId="5E369EC4" w14:textId="77777777" w:rsidR="00916ADE" w:rsidRDefault="00916ADE">
            <w:pPr>
              <w:pStyle w:val="1Einrckung"/>
              <w:rPr>
                <w:sz w:val="24"/>
                <w:szCs w:val="24"/>
                <w:lang w:val="en-GB"/>
              </w:rPr>
            </w:pPr>
          </w:p>
        </w:tc>
        <w:tc>
          <w:tcPr>
            <w:tcW w:w="4605" w:type="dxa"/>
          </w:tcPr>
          <w:p w14:paraId="7075ADA7" w14:textId="77777777" w:rsidR="00916ADE" w:rsidRDefault="00916ADE">
            <w:pPr>
              <w:pStyle w:val="1Einrckung"/>
              <w:ind w:left="0" w:firstLine="0"/>
              <w:rPr>
                <w:sz w:val="24"/>
                <w:szCs w:val="24"/>
                <w:lang w:val="en-GB"/>
              </w:rPr>
            </w:pPr>
          </w:p>
        </w:tc>
      </w:tr>
      <w:tr w:rsidR="00916ADE" w:rsidRPr="008B4DB6" w14:paraId="759E9D19" w14:textId="77777777" w:rsidTr="00916ADE">
        <w:tc>
          <w:tcPr>
            <w:tcW w:w="4605" w:type="dxa"/>
          </w:tcPr>
          <w:p w14:paraId="5BE3AC7C" w14:textId="77777777" w:rsidR="00916ADE" w:rsidRDefault="00916ADE">
            <w:pPr>
              <w:pStyle w:val="1Einrckung"/>
              <w:rPr>
                <w:sz w:val="24"/>
                <w:szCs w:val="24"/>
                <w:lang w:val="en-GB"/>
              </w:rPr>
            </w:pPr>
            <w:r>
              <w:rPr>
                <w:sz w:val="24"/>
                <w:szCs w:val="24"/>
                <w:lang w:val="en-GB"/>
              </w:rPr>
              <w:t>c)</w:t>
            </w:r>
            <w:r>
              <w:rPr>
                <w:sz w:val="24"/>
                <w:szCs w:val="24"/>
                <w:lang w:val="en-GB"/>
              </w:rPr>
              <w:tab/>
              <w:t>Deadline for elimination of the defects and, if necessary, completion of unfinished work:</w:t>
            </w:r>
          </w:p>
          <w:p w14:paraId="485D02DD" w14:textId="77777777" w:rsidR="00916ADE" w:rsidRDefault="00916ADE">
            <w:pPr>
              <w:pStyle w:val="1Einrckung"/>
              <w:rPr>
                <w:sz w:val="24"/>
                <w:szCs w:val="24"/>
                <w:lang w:val="en-GB"/>
              </w:rPr>
            </w:pPr>
          </w:p>
          <w:p w14:paraId="3343AEC1" w14:textId="77777777" w:rsidR="00916ADE" w:rsidRDefault="00916ADE">
            <w:pPr>
              <w:pStyle w:val="1Einrckung"/>
              <w:rPr>
                <w:sz w:val="24"/>
                <w:szCs w:val="24"/>
                <w:lang w:val="en-GB"/>
              </w:rPr>
            </w:pPr>
          </w:p>
          <w:p w14:paraId="4693ED1E" w14:textId="77777777" w:rsidR="00916ADE" w:rsidRDefault="00916ADE">
            <w:pPr>
              <w:pStyle w:val="1Einrckung"/>
              <w:rPr>
                <w:sz w:val="24"/>
                <w:szCs w:val="24"/>
                <w:lang w:val="en-GB"/>
              </w:rPr>
            </w:pPr>
          </w:p>
        </w:tc>
        <w:tc>
          <w:tcPr>
            <w:tcW w:w="4605" w:type="dxa"/>
          </w:tcPr>
          <w:p w14:paraId="33FC6AEC" w14:textId="77777777" w:rsidR="00916ADE" w:rsidRDefault="00916ADE">
            <w:pPr>
              <w:pStyle w:val="1Einrckung"/>
              <w:ind w:left="0" w:firstLine="0"/>
              <w:rPr>
                <w:sz w:val="24"/>
                <w:szCs w:val="24"/>
                <w:lang w:val="en-GB"/>
              </w:rPr>
            </w:pPr>
          </w:p>
        </w:tc>
      </w:tr>
    </w:tbl>
    <w:p w14:paraId="60FDBF37" w14:textId="77777777" w:rsidR="00916ADE" w:rsidRDefault="00916ADE" w:rsidP="00916ADE">
      <w:pPr>
        <w:pStyle w:val="1Einrckung"/>
        <w:rPr>
          <w:rFonts w:cs="Arial"/>
          <w:sz w:val="24"/>
          <w:szCs w:val="24"/>
          <w:lang w:val="en-GB"/>
        </w:rPr>
      </w:pPr>
    </w:p>
    <w:p w14:paraId="019D99FE" w14:textId="77777777" w:rsidR="00916ADE" w:rsidRDefault="00916ADE" w:rsidP="00916ADE">
      <w:pPr>
        <w:pStyle w:val="1Einrckung"/>
        <w:rPr>
          <w:sz w:val="24"/>
          <w:szCs w:val="24"/>
          <w:lang w:val="en-GB"/>
        </w:rPr>
      </w:pPr>
    </w:p>
    <w:p w14:paraId="1629662A" w14:textId="77777777" w:rsidR="00916ADE" w:rsidRDefault="00916ADE" w:rsidP="00916ADE">
      <w:pPr>
        <w:pStyle w:val="1Einrckung"/>
        <w:jc w:val="both"/>
        <w:rPr>
          <w:sz w:val="24"/>
          <w:szCs w:val="24"/>
          <w:lang w:val="en-GB"/>
        </w:rPr>
      </w:pPr>
      <w:r>
        <w:rPr>
          <w:sz w:val="24"/>
          <w:szCs w:val="24"/>
          <w:lang w:val="en-GB"/>
        </w:rPr>
        <w:t>3.</w:t>
      </w:r>
      <w:r>
        <w:rPr>
          <w:sz w:val="24"/>
          <w:szCs w:val="24"/>
          <w:lang w:val="en-GB"/>
        </w:rPr>
        <w:tab/>
        <w:t>The entire scope of delivery was examined to ensure completeness. The following was established:</w:t>
      </w:r>
    </w:p>
    <w:p w14:paraId="4D411846" w14:textId="77777777" w:rsidR="00916ADE" w:rsidRDefault="00916ADE" w:rsidP="00916ADE">
      <w:pPr>
        <w:pStyle w:val="1Einrckung"/>
        <w:ind w:left="0" w:firstLine="0"/>
        <w:jc w:val="both"/>
        <w:rPr>
          <w:sz w:val="24"/>
          <w:szCs w:val="24"/>
          <w:lang w:val="en-GB"/>
        </w:rPr>
      </w:pPr>
    </w:p>
    <w:p w14:paraId="554D118E" w14:textId="77777777" w:rsidR="00916ADE" w:rsidRDefault="00916ADE" w:rsidP="00916ADE">
      <w:pPr>
        <w:pStyle w:val="1Einrckung"/>
        <w:jc w:val="both"/>
        <w:rPr>
          <w:sz w:val="24"/>
          <w:szCs w:val="24"/>
          <w:lang w:val="en-GB"/>
        </w:rPr>
      </w:pPr>
      <w:r>
        <w:rPr>
          <w:sz w:val="24"/>
          <w:szCs w:val="24"/>
          <w:lang w:val="en-GB"/>
        </w:rPr>
        <w:t>4.</w:t>
      </w:r>
      <w:r>
        <w:rPr>
          <w:sz w:val="24"/>
          <w:szCs w:val="24"/>
          <w:lang w:val="en-GB"/>
        </w:rPr>
        <w:tab/>
        <w:t>The arrangements made for this order shall apply with respect to the start and duration of the warranty.</w:t>
      </w:r>
    </w:p>
    <w:p w14:paraId="08A747C3" w14:textId="77777777" w:rsidR="00916ADE" w:rsidRDefault="00916ADE" w:rsidP="00916ADE">
      <w:pPr>
        <w:pStyle w:val="1Einrckung"/>
        <w:jc w:val="both"/>
        <w:rPr>
          <w:sz w:val="24"/>
          <w:szCs w:val="24"/>
          <w:lang w:val="en-GB"/>
        </w:rPr>
      </w:pPr>
    </w:p>
    <w:p w14:paraId="1478A8C8" w14:textId="77777777" w:rsidR="00916ADE" w:rsidRDefault="00916ADE" w:rsidP="00916ADE">
      <w:pPr>
        <w:pStyle w:val="1Einrckung"/>
        <w:jc w:val="both"/>
        <w:rPr>
          <w:sz w:val="24"/>
          <w:szCs w:val="24"/>
          <w:lang w:val="en-GB"/>
        </w:rPr>
      </w:pPr>
    </w:p>
    <w:p w14:paraId="73EFC92F" w14:textId="77777777" w:rsidR="00916ADE" w:rsidRDefault="00916ADE" w:rsidP="00916ADE">
      <w:pPr>
        <w:pStyle w:val="1Einrckung"/>
        <w:jc w:val="both"/>
        <w:rPr>
          <w:sz w:val="24"/>
          <w:szCs w:val="24"/>
          <w:lang w:val="en-GB"/>
        </w:rPr>
      </w:pPr>
      <w:r>
        <w:rPr>
          <w:sz w:val="24"/>
          <w:szCs w:val="24"/>
          <w:lang w:val="en-GB"/>
        </w:rPr>
        <w:t>5.</w:t>
      </w:r>
      <w:r>
        <w:rPr>
          <w:sz w:val="24"/>
          <w:szCs w:val="24"/>
          <w:lang w:val="en-GB"/>
        </w:rPr>
        <w:tab/>
        <w:t>All of the GIZ’s rights regarding warranty, damages and contractual penalties shall remain unaffected.</w:t>
      </w:r>
    </w:p>
    <w:p w14:paraId="510609AF" w14:textId="77777777" w:rsidR="00916ADE" w:rsidRDefault="00916ADE" w:rsidP="00916ADE">
      <w:pPr>
        <w:pStyle w:val="1Einrckung"/>
        <w:jc w:val="both"/>
        <w:rPr>
          <w:sz w:val="24"/>
          <w:szCs w:val="24"/>
          <w:lang w:val="en-GB"/>
        </w:rPr>
      </w:pPr>
    </w:p>
    <w:p w14:paraId="6FAE50EB" w14:textId="77777777" w:rsidR="00916ADE" w:rsidRDefault="00916ADE" w:rsidP="00916ADE">
      <w:pPr>
        <w:pStyle w:val="1Einrckung"/>
        <w:jc w:val="both"/>
        <w:rPr>
          <w:sz w:val="24"/>
          <w:szCs w:val="24"/>
          <w:lang w:val="en-GB"/>
        </w:rPr>
      </w:pPr>
    </w:p>
    <w:p w14:paraId="0D63391E" w14:textId="77777777" w:rsidR="00916ADE" w:rsidRDefault="00916ADE" w:rsidP="00916ADE">
      <w:pPr>
        <w:pStyle w:val="1Einrckung"/>
        <w:jc w:val="both"/>
        <w:rPr>
          <w:sz w:val="24"/>
          <w:szCs w:val="24"/>
          <w:lang w:val="en-GB"/>
        </w:rPr>
      </w:pPr>
      <w:r>
        <w:rPr>
          <w:sz w:val="24"/>
          <w:szCs w:val="24"/>
          <w:lang w:val="en-GB"/>
        </w:rPr>
        <w:t>6.</w:t>
      </w:r>
      <w:r>
        <w:rPr>
          <w:sz w:val="24"/>
          <w:szCs w:val="24"/>
          <w:lang w:val="en-GB"/>
        </w:rPr>
        <w:tab/>
        <w:t>Notes</w:t>
      </w:r>
    </w:p>
    <w:p w14:paraId="3292DD2F" w14:textId="77777777" w:rsidR="00916ADE" w:rsidRDefault="00916ADE" w:rsidP="00916ADE">
      <w:pPr>
        <w:pStyle w:val="1Einrckung"/>
        <w:jc w:val="both"/>
        <w:rPr>
          <w:sz w:val="24"/>
          <w:szCs w:val="24"/>
          <w:lang w:val="en-GB"/>
        </w:rPr>
      </w:pPr>
    </w:p>
    <w:p w14:paraId="473C3123" w14:textId="77777777" w:rsidR="00916ADE" w:rsidRDefault="00916ADE" w:rsidP="00916ADE">
      <w:pPr>
        <w:pStyle w:val="1Einrckung"/>
        <w:ind w:left="0" w:firstLine="0"/>
        <w:rPr>
          <w:sz w:val="24"/>
          <w:szCs w:val="24"/>
          <w:lang w:val="en-GB"/>
        </w:rPr>
      </w:pPr>
    </w:p>
    <w:p w14:paraId="6B35D61E" w14:textId="77777777" w:rsidR="00916ADE" w:rsidRDefault="00916ADE" w:rsidP="00916ADE">
      <w:pPr>
        <w:pStyle w:val="1Einrckung"/>
        <w:ind w:left="0" w:firstLine="0"/>
        <w:rPr>
          <w:sz w:val="24"/>
          <w:szCs w:val="24"/>
          <w:lang w:val="en-GB"/>
        </w:rPr>
      </w:pPr>
    </w:p>
    <w:p w14:paraId="0B6424E7" w14:textId="77777777" w:rsidR="00916ADE" w:rsidRDefault="00916ADE" w:rsidP="00916ADE">
      <w:pPr>
        <w:pStyle w:val="1Einrckung"/>
        <w:ind w:left="0" w:firstLine="0"/>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3189"/>
        <w:gridCol w:w="3402"/>
      </w:tblGrid>
      <w:tr w:rsidR="00916ADE" w14:paraId="4EAD334B" w14:textId="77777777" w:rsidTr="00916ADE">
        <w:tc>
          <w:tcPr>
            <w:tcW w:w="3189" w:type="dxa"/>
          </w:tcPr>
          <w:p w14:paraId="1BE869E4" w14:textId="77777777" w:rsidR="00916ADE" w:rsidRDefault="00916ADE">
            <w:pPr>
              <w:pStyle w:val="1Einrckung"/>
              <w:ind w:left="0" w:firstLine="0"/>
              <w:rPr>
                <w:sz w:val="24"/>
                <w:szCs w:val="24"/>
                <w:lang w:val="en-GB"/>
              </w:rPr>
            </w:pPr>
            <w:r>
              <w:rPr>
                <w:sz w:val="24"/>
                <w:szCs w:val="24"/>
                <w:lang w:val="en-GB"/>
              </w:rPr>
              <w:t>.............................................</w:t>
            </w:r>
          </w:p>
          <w:p w14:paraId="3E331D9B" w14:textId="77777777" w:rsidR="00916ADE" w:rsidRDefault="00916ADE">
            <w:pPr>
              <w:pStyle w:val="1Einrckung"/>
              <w:ind w:left="0" w:firstLine="0"/>
              <w:rPr>
                <w:sz w:val="24"/>
                <w:szCs w:val="24"/>
                <w:lang w:val="en-GB"/>
              </w:rPr>
            </w:pPr>
          </w:p>
        </w:tc>
        <w:tc>
          <w:tcPr>
            <w:tcW w:w="3402" w:type="dxa"/>
          </w:tcPr>
          <w:p w14:paraId="4A038B9D" w14:textId="77777777" w:rsidR="00916ADE" w:rsidRDefault="00916ADE">
            <w:pPr>
              <w:pStyle w:val="1Einrckung"/>
              <w:ind w:left="0" w:firstLine="0"/>
              <w:rPr>
                <w:sz w:val="24"/>
                <w:szCs w:val="24"/>
                <w:lang w:val="en-GB"/>
              </w:rPr>
            </w:pPr>
            <w:r>
              <w:rPr>
                <w:sz w:val="24"/>
                <w:szCs w:val="24"/>
                <w:lang w:val="en-GB"/>
              </w:rPr>
              <w:t xml:space="preserve"> .........................................</w:t>
            </w:r>
          </w:p>
          <w:p w14:paraId="050FEABE" w14:textId="77777777" w:rsidR="00916ADE" w:rsidRDefault="00916ADE">
            <w:pPr>
              <w:pStyle w:val="1Einrckung"/>
              <w:ind w:left="0" w:firstLine="0"/>
              <w:rPr>
                <w:sz w:val="24"/>
                <w:szCs w:val="24"/>
                <w:lang w:val="en-GB"/>
              </w:rPr>
            </w:pPr>
          </w:p>
        </w:tc>
      </w:tr>
      <w:tr w:rsidR="00916ADE" w14:paraId="52773114" w14:textId="77777777" w:rsidTr="00916ADE">
        <w:tc>
          <w:tcPr>
            <w:tcW w:w="3189" w:type="dxa"/>
            <w:hideMark/>
          </w:tcPr>
          <w:p w14:paraId="6595ADE5" w14:textId="77777777" w:rsidR="00916ADE" w:rsidRDefault="00916ADE">
            <w:pPr>
              <w:pStyle w:val="1Einrckung"/>
              <w:ind w:left="0" w:firstLine="0"/>
              <w:rPr>
                <w:sz w:val="24"/>
                <w:szCs w:val="24"/>
                <w:lang w:val="en-GB"/>
              </w:rPr>
            </w:pPr>
            <w:r>
              <w:rPr>
                <w:sz w:val="24"/>
                <w:szCs w:val="24"/>
                <w:lang w:val="en-GB"/>
              </w:rPr>
              <w:t>(Place)</w:t>
            </w:r>
          </w:p>
        </w:tc>
        <w:tc>
          <w:tcPr>
            <w:tcW w:w="3402" w:type="dxa"/>
            <w:hideMark/>
          </w:tcPr>
          <w:p w14:paraId="3A3D0860" w14:textId="77777777" w:rsidR="00916ADE" w:rsidRDefault="00916ADE">
            <w:pPr>
              <w:pStyle w:val="1Einrckung"/>
              <w:ind w:left="0" w:firstLine="0"/>
              <w:rPr>
                <w:sz w:val="24"/>
                <w:szCs w:val="24"/>
                <w:lang w:val="en-GB"/>
              </w:rPr>
            </w:pPr>
            <w:r>
              <w:rPr>
                <w:sz w:val="24"/>
                <w:szCs w:val="24"/>
                <w:lang w:val="en-GB"/>
              </w:rPr>
              <w:t>(Date)</w:t>
            </w:r>
          </w:p>
        </w:tc>
      </w:tr>
    </w:tbl>
    <w:p w14:paraId="41A29CD0" w14:textId="77777777" w:rsidR="00916ADE" w:rsidRDefault="00916ADE" w:rsidP="00916ADE">
      <w:pPr>
        <w:pStyle w:val="1Einrckung"/>
        <w:rPr>
          <w:rFonts w:cs="Arial"/>
          <w:sz w:val="24"/>
          <w:szCs w:val="24"/>
          <w:lang w:val="en-GB"/>
        </w:rPr>
      </w:pPr>
    </w:p>
    <w:p w14:paraId="1666BB85" w14:textId="77777777" w:rsidR="00916ADE" w:rsidRDefault="00916ADE" w:rsidP="00916ADE">
      <w:pPr>
        <w:pStyle w:val="1Einrckung"/>
        <w:rPr>
          <w:sz w:val="24"/>
          <w:szCs w:val="24"/>
          <w:lang w:val="en-GB"/>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916ADE" w14:paraId="49EA75FC" w14:textId="77777777" w:rsidTr="00916ADE">
        <w:tc>
          <w:tcPr>
            <w:tcW w:w="4605" w:type="dxa"/>
            <w:hideMark/>
          </w:tcPr>
          <w:p w14:paraId="7E349CA1" w14:textId="77777777" w:rsidR="00916ADE" w:rsidRDefault="00916ADE">
            <w:pPr>
              <w:pStyle w:val="1Einrckung"/>
              <w:ind w:left="0" w:firstLine="0"/>
              <w:rPr>
                <w:sz w:val="24"/>
                <w:szCs w:val="24"/>
                <w:lang w:val="en-GB"/>
              </w:rPr>
            </w:pPr>
            <w:r>
              <w:rPr>
                <w:sz w:val="24"/>
                <w:szCs w:val="24"/>
                <w:lang w:val="en-GB"/>
              </w:rPr>
              <w:t>for the GIZ</w:t>
            </w:r>
          </w:p>
        </w:tc>
        <w:tc>
          <w:tcPr>
            <w:tcW w:w="4605" w:type="dxa"/>
            <w:hideMark/>
          </w:tcPr>
          <w:p w14:paraId="4369B8FC" w14:textId="77777777" w:rsidR="00916ADE" w:rsidRDefault="00916ADE">
            <w:pPr>
              <w:pStyle w:val="1Einrckung"/>
              <w:ind w:left="0" w:firstLine="0"/>
              <w:rPr>
                <w:sz w:val="24"/>
                <w:szCs w:val="24"/>
                <w:lang w:val="en-GB"/>
              </w:rPr>
            </w:pPr>
            <w:r>
              <w:rPr>
                <w:sz w:val="24"/>
                <w:szCs w:val="24"/>
                <w:lang w:val="en-GB"/>
              </w:rPr>
              <w:t>for the Supplier</w:t>
            </w:r>
          </w:p>
        </w:tc>
      </w:tr>
      <w:tr w:rsidR="00916ADE" w14:paraId="5D396A96" w14:textId="77777777" w:rsidTr="00916ADE">
        <w:tc>
          <w:tcPr>
            <w:tcW w:w="4605" w:type="dxa"/>
          </w:tcPr>
          <w:p w14:paraId="42BD279A" w14:textId="77777777" w:rsidR="00916ADE" w:rsidRDefault="00916ADE">
            <w:pPr>
              <w:pStyle w:val="1Einrckung"/>
              <w:ind w:left="0" w:firstLine="0"/>
              <w:rPr>
                <w:sz w:val="24"/>
                <w:szCs w:val="24"/>
                <w:lang w:val="en-GB"/>
              </w:rPr>
            </w:pPr>
          </w:p>
          <w:p w14:paraId="6DA51DBA" w14:textId="77777777" w:rsidR="00916ADE" w:rsidRDefault="00916ADE">
            <w:pPr>
              <w:pStyle w:val="1Einrckung"/>
              <w:ind w:left="0" w:firstLine="0"/>
              <w:rPr>
                <w:sz w:val="24"/>
                <w:szCs w:val="24"/>
                <w:lang w:val="en-GB"/>
              </w:rPr>
            </w:pPr>
          </w:p>
          <w:p w14:paraId="72726027" w14:textId="77777777" w:rsidR="00916ADE" w:rsidRDefault="00916ADE">
            <w:pPr>
              <w:pStyle w:val="1Einrckung"/>
              <w:ind w:left="0" w:firstLine="0"/>
              <w:rPr>
                <w:sz w:val="24"/>
                <w:szCs w:val="24"/>
                <w:lang w:val="en-GB"/>
              </w:rPr>
            </w:pPr>
          </w:p>
          <w:p w14:paraId="28DFB47A" w14:textId="77777777" w:rsidR="00916ADE" w:rsidRDefault="00916ADE">
            <w:pPr>
              <w:pStyle w:val="1Einrckung"/>
              <w:ind w:left="0" w:firstLine="0"/>
              <w:rPr>
                <w:sz w:val="24"/>
                <w:szCs w:val="24"/>
                <w:lang w:val="en-GB"/>
              </w:rPr>
            </w:pPr>
          </w:p>
          <w:p w14:paraId="291B6CFC" w14:textId="77777777" w:rsidR="00916ADE" w:rsidRDefault="00916ADE">
            <w:pPr>
              <w:pStyle w:val="1Einrckung"/>
              <w:ind w:left="0" w:firstLine="0"/>
              <w:rPr>
                <w:sz w:val="24"/>
                <w:szCs w:val="24"/>
                <w:lang w:val="en-GB"/>
              </w:rPr>
            </w:pPr>
          </w:p>
          <w:p w14:paraId="1C30D006" w14:textId="77777777" w:rsidR="00916ADE" w:rsidRDefault="00916ADE">
            <w:pPr>
              <w:pStyle w:val="1Einrckung"/>
              <w:ind w:left="0" w:firstLine="0"/>
              <w:rPr>
                <w:sz w:val="24"/>
                <w:szCs w:val="24"/>
                <w:lang w:val="en-GB"/>
              </w:rPr>
            </w:pPr>
            <w:r>
              <w:rPr>
                <w:sz w:val="24"/>
                <w:szCs w:val="24"/>
                <w:lang w:val="en-GB"/>
              </w:rPr>
              <w:t>..........................................</w:t>
            </w:r>
          </w:p>
          <w:p w14:paraId="17A92CCE" w14:textId="77777777" w:rsidR="00916ADE" w:rsidRDefault="00916ADE">
            <w:pPr>
              <w:pStyle w:val="1Einrckung"/>
              <w:ind w:left="0" w:firstLine="0"/>
              <w:rPr>
                <w:sz w:val="24"/>
                <w:szCs w:val="24"/>
                <w:lang w:val="en-GB"/>
              </w:rPr>
            </w:pPr>
          </w:p>
        </w:tc>
        <w:tc>
          <w:tcPr>
            <w:tcW w:w="4605" w:type="dxa"/>
          </w:tcPr>
          <w:p w14:paraId="50289E45" w14:textId="77777777" w:rsidR="00916ADE" w:rsidRDefault="00916ADE">
            <w:pPr>
              <w:pStyle w:val="1Einrckung"/>
              <w:ind w:left="0" w:firstLine="0"/>
              <w:rPr>
                <w:sz w:val="24"/>
                <w:szCs w:val="24"/>
                <w:lang w:val="en-GB"/>
              </w:rPr>
            </w:pPr>
          </w:p>
          <w:p w14:paraId="414CA930" w14:textId="77777777" w:rsidR="00916ADE" w:rsidRDefault="00916ADE">
            <w:pPr>
              <w:pStyle w:val="1Einrckung"/>
              <w:ind w:left="0" w:firstLine="0"/>
              <w:rPr>
                <w:sz w:val="24"/>
                <w:szCs w:val="24"/>
                <w:lang w:val="en-GB"/>
              </w:rPr>
            </w:pPr>
          </w:p>
          <w:p w14:paraId="35037466" w14:textId="77777777" w:rsidR="00916ADE" w:rsidRDefault="00916ADE">
            <w:pPr>
              <w:pStyle w:val="1Einrckung"/>
              <w:ind w:left="0" w:firstLine="0"/>
              <w:rPr>
                <w:sz w:val="24"/>
                <w:szCs w:val="24"/>
                <w:lang w:val="en-GB"/>
              </w:rPr>
            </w:pPr>
          </w:p>
          <w:p w14:paraId="60953E5A" w14:textId="77777777" w:rsidR="00916ADE" w:rsidRDefault="00916ADE">
            <w:pPr>
              <w:pStyle w:val="1Einrckung"/>
              <w:ind w:left="0" w:firstLine="0"/>
              <w:rPr>
                <w:sz w:val="24"/>
                <w:szCs w:val="24"/>
                <w:lang w:val="en-GB"/>
              </w:rPr>
            </w:pPr>
          </w:p>
          <w:p w14:paraId="5885DF9B" w14:textId="77777777" w:rsidR="00916ADE" w:rsidRDefault="00916ADE">
            <w:pPr>
              <w:pStyle w:val="1Einrckung"/>
              <w:ind w:left="0" w:firstLine="0"/>
              <w:rPr>
                <w:sz w:val="24"/>
                <w:szCs w:val="24"/>
                <w:lang w:val="en-GB"/>
              </w:rPr>
            </w:pPr>
          </w:p>
          <w:p w14:paraId="22E02024" w14:textId="77777777" w:rsidR="00916ADE" w:rsidRDefault="00916ADE">
            <w:pPr>
              <w:pStyle w:val="1Einrckung"/>
              <w:ind w:left="0" w:firstLine="0"/>
              <w:rPr>
                <w:sz w:val="24"/>
                <w:szCs w:val="24"/>
                <w:lang w:val="en-GB"/>
              </w:rPr>
            </w:pPr>
            <w:r>
              <w:rPr>
                <w:sz w:val="24"/>
                <w:szCs w:val="24"/>
                <w:lang w:val="en-GB"/>
              </w:rPr>
              <w:t>.....................................................</w:t>
            </w:r>
          </w:p>
          <w:p w14:paraId="0B3DCEF6" w14:textId="77777777" w:rsidR="00916ADE" w:rsidRDefault="00916ADE">
            <w:pPr>
              <w:pStyle w:val="1Einrckung"/>
              <w:ind w:left="0" w:firstLine="0"/>
              <w:rPr>
                <w:sz w:val="24"/>
                <w:szCs w:val="24"/>
                <w:lang w:val="en-GB"/>
              </w:rPr>
            </w:pPr>
          </w:p>
        </w:tc>
      </w:tr>
      <w:tr w:rsidR="00916ADE" w14:paraId="0994A809" w14:textId="77777777" w:rsidTr="00916ADE">
        <w:tc>
          <w:tcPr>
            <w:tcW w:w="4605" w:type="dxa"/>
            <w:hideMark/>
          </w:tcPr>
          <w:p w14:paraId="7EBAF7AC" w14:textId="77777777" w:rsidR="00916ADE" w:rsidRDefault="00916ADE">
            <w:pPr>
              <w:pStyle w:val="1Einrckung"/>
              <w:ind w:left="0" w:firstLine="0"/>
              <w:rPr>
                <w:sz w:val="24"/>
                <w:szCs w:val="24"/>
                <w:lang w:val="en-GB"/>
              </w:rPr>
            </w:pPr>
            <w:r>
              <w:rPr>
                <w:sz w:val="24"/>
                <w:szCs w:val="24"/>
                <w:lang w:val="en-GB"/>
              </w:rPr>
              <w:t>for the Project</w:t>
            </w:r>
          </w:p>
        </w:tc>
        <w:tc>
          <w:tcPr>
            <w:tcW w:w="4605" w:type="dxa"/>
          </w:tcPr>
          <w:p w14:paraId="65BC7300" w14:textId="77777777" w:rsidR="00916ADE" w:rsidRDefault="00916ADE">
            <w:pPr>
              <w:pStyle w:val="1Einrckung"/>
              <w:ind w:left="0" w:firstLine="0"/>
              <w:rPr>
                <w:sz w:val="24"/>
                <w:szCs w:val="24"/>
                <w:lang w:val="en-GB"/>
              </w:rPr>
            </w:pPr>
          </w:p>
        </w:tc>
      </w:tr>
      <w:tr w:rsidR="00916ADE" w14:paraId="012490BD" w14:textId="77777777" w:rsidTr="00916ADE">
        <w:tc>
          <w:tcPr>
            <w:tcW w:w="4605" w:type="dxa"/>
          </w:tcPr>
          <w:p w14:paraId="26FF1D5D" w14:textId="77777777" w:rsidR="00916ADE" w:rsidRDefault="00916ADE">
            <w:pPr>
              <w:pStyle w:val="1Einrckung"/>
              <w:ind w:left="0" w:firstLine="0"/>
              <w:rPr>
                <w:sz w:val="24"/>
                <w:szCs w:val="24"/>
                <w:lang w:val="en-GB"/>
              </w:rPr>
            </w:pPr>
          </w:p>
          <w:p w14:paraId="24164630" w14:textId="77777777" w:rsidR="00916ADE" w:rsidRDefault="00916ADE">
            <w:pPr>
              <w:pStyle w:val="1Einrckung"/>
              <w:ind w:left="0" w:firstLine="0"/>
              <w:rPr>
                <w:sz w:val="24"/>
                <w:szCs w:val="24"/>
                <w:lang w:val="en-GB"/>
              </w:rPr>
            </w:pPr>
          </w:p>
          <w:p w14:paraId="058F6B45" w14:textId="77777777" w:rsidR="00916ADE" w:rsidRDefault="00916ADE">
            <w:pPr>
              <w:pStyle w:val="1Einrckung"/>
              <w:ind w:left="0" w:firstLine="0"/>
              <w:rPr>
                <w:sz w:val="24"/>
                <w:szCs w:val="24"/>
                <w:lang w:val="en-GB"/>
              </w:rPr>
            </w:pPr>
          </w:p>
          <w:p w14:paraId="6A12E2A6" w14:textId="77777777" w:rsidR="00916ADE" w:rsidRDefault="00916ADE">
            <w:pPr>
              <w:pStyle w:val="1Einrckung"/>
              <w:ind w:left="0" w:firstLine="0"/>
              <w:rPr>
                <w:sz w:val="24"/>
                <w:szCs w:val="24"/>
                <w:lang w:val="en-GB"/>
              </w:rPr>
            </w:pPr>
          </w:p>
          <w:p w14:paraId="718DD710" w14:textId="77777777" w:rsidR="00916ADE" w:rsidRDefault="00916ADE">
            <w:pPr>
              <w:pStyle w:val="1Einrckung"/>
              <w:ind w:left="0" w:firstLine="0"/>
              <w:rPr>
                <w:sz w:val="24"/>
                <w:szCs w:val="24"/>
                <w:lang w:val="en-GB"/>
              </w:rPr>
            </w:pPr>
            <w:r>
              <w:rPr>
                <w:sz w:val="24"/>
                <w:szCs w:val="24"/>
                <w:lang w:val="en-GB"/>
              </w:rPr>
              <w:t>........................................................</w:t>
            </w:r>
          </w:p>
        </w:tc>
        <w:tc>
          <w:tcPr>
            <w:tcW w:w="4605" w:type="dxa"/>
          </w:tcPr>
          <w:p w14:paraId="69807C11" w14:textId="77777777" w:rsidR="00916ADE" w:rsidRDefault="00916ADE">
            <w:pPr>
              <w:pStyle w:val="1Einrckung"/>
              <w:ind w:left="0" w:firstLine="0"/>
              <w:rPr>
                <w:sz w:val="24"/>
                <w:szCs w:val="24"/>
                <w:lang w:val="en-GB"/>
              </w:rPr>
            </w:pPr>
          </w:p>
        </w:tc>
      </w:tr>
    </w:tbl>
    <w:p w14:paraId="503EB6C6" w14:textId="77777777" w:rsidR="008655BB" w:rsidRDefault="008655BB" w:rsidP="000D702B">
      <w:pPr>
        <w:pStyle w:val="1Einrckung"/>
        <w:ind w:left="0" w:firstLine="0"/>
        <w:rPr>
          <w:lang w:val="en-GB"/>
        </w:rPr>
      </w:pPr>
    </w:p>
    <w:p w14:paraId="57AB1837" w14:textId="443B5AB3" w:rsidR="008655BB" w:rsidRPr="00CA4771" w:rsidRDefault="008655BB" w:rsidP="00CA4771">
      <w:pPr>
        <w:rPr>
          <w:lang w:val="en-GB"/>
        </w:rPr>
      </w:pPr>
    </w:p>
    <w:sectPr w:rsidR="008655BB" w:rsidRPr="00CA4771">
      <w:headerReference w:type="default" r:id="rId8"/>
      <w:footerReference w:type="default" r:id="rId9"/>
      <w:headerReference w:type="first" r:id="rId10"/>
      <w:pgSz w:w="11907" w:h="16840" w:code="9"/>
      <w:pgMar w:top="1418" w:right="1418" w:bottom="1134" w:left="1418" w:header="567"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0B4FD" w14:textId="77777777" w:rsidR="00451BF2" w:rsidRDefault="00451BF2">
      <w:r>
        <w:separator/>
      </w:r>
    </w:p>
  </w:endnote>
  <w:endnote w:type="continuationSeparator" w:id="0">
    <w:p w14:paraId="08E4CBCB" w14:textId="77777777" w:rsidR="00451BF2" w:rsidRDefault="0045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E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3DAD" w14:textId="13F7AFC1" w:rsidR="00D226CA" w:rsidRDefault="00F249EC">
    <w:pPr>
      <w:pStyle w:val="Fuzeile"/>
      <w:spacing w:before="240"/>
      <w:jc w:val="right"/>
    </w:pPr>
    <w:r>
      <w:rPr>
        <w:lang w:val="en-GB"/>
      </w:rPr>
      <w:t xml:space="preserve">Page </w:t>
    </w:r>
    <w:r w:rsidRPr="00F249EC">
      <w:rPr>
        <w:lang w:val="en-GB"/>
      </w:rPr>
      <w:fldChar w:fldCharType="begin"/>
    </w:r>
    <w:r w:rsidRPr="00F249EC">
      <w:rPr>
        <w:lang w:val="en-GB"/>
      </w:rPr>
      <w:instrText>PAGE   \* MERGEFORMAT</w:instrText>
    </w:r>
    <w:r w:rsidRPr="00F249EC">
      <w:rPr>
        <w:lang w:val="en-GB"/>
      </w:rPr>
      <w:fldChar w:fldCharType="separate"/>
    </w:r>
    <w:r w:rsidR="00916ADE">
      <w:rPr>
        <w:noProof/>
        <w:lang w:val="en-GB"/>
      </w:rPr>
      <w:t>14</w:t>
    </w:r>
    <w:r w:rsidRPr="00F249EC">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5340" w14:textId="77777777" w:rsidR="00451BF2" w:rsidRDefault="00451BF2">
      <w:r>
        <w:separator/>
      </w:r>
    </w:p>
  </w:footnote>
  <w:footnote w:type="continuationSeparator" w:id="0">
    <w:p w14:paraId="4F100C1F" w14:textId="77777777" w:rsidR="00451BF2" w:rsidRDefault="00451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8B528" w14:textId="77777777" w:rsidR="00D226CA" w:rsidRDefault="001A1242">
    <w:pPr>
      <w:pStyle w:val="Kopfzeile"/>
      <w:tabs>
        <w:tab w:val="clear" w:pos="8504"/>
      </w:tabs>
      <w:ind w:right="-284"/>
      <w:jc w:val="right"/>
      <w:rPr>
        <w:sz w:val="12"/>
      </w:rPr>
    </w:pPr>
    <w:r>
      <w:rPr>
        <w:noProof/>
      </w:rPr>
      <w:drawing>
        <wp:inline distT="0" distB="0" distL="0" distR="0" wp14:anchorId="343F194D" wp14:editId="73BA767C">
          <wp:extent cx="895350" cy="895350"/>
          <wp:effectExtent l="0" t="0" r="0" b="0"/>
          <wp:docPr id="1" name="Grafik 0"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gizlogo-standard-sw.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768"/>
      <w:gridCol w:w="2308"/>
    </w:tblGrid>
    <w:tr w:rsidR="00D226CA" w14:paraId="592780E5" w14:textId="77777777">
      <w:tc>
        <w:tcPr>
          <w:tcW w:w="7768" w:type="dxa"/>
        </w:tcPr>
        <w:p w14:paraId="78644D41" w14:textId="77777777" w:rsidR="00D226CA" w:rsidRPr="00F779DC" w:rsidRDefault="00D226CA">
          <w:pPr>
            <w:pStyle w:val="Kopfzeile"/>
            <w:tabs>
              <w:tab w:val="right" w:pos="1814"/>
            </w:tabs>
            <w:spacing w:before="660"/>
            <w:rPr>
              <w:sz w:val="28"/>
              <w:lang w:val="en-GB"/>
            </w:rPr>
          </w:pPr>
          <w:r>
            <w:rPr>
              <w:b/>
              <w:bCs/>
              <w:sz w:val="28"/>
              <w:lang w:val="en-GB"/>
            </w:rPr>
            <w:t>Contract for work and materials</w:t>
          </w:r>
        </w:p>
      </w:tc>
      <w:tc>
        <w:tcPr>
          <w:tcW w:w="2308" w:type="dxa"/>
        </w:tcPr>
        <w:p w14:paraId="3AF4B744" w14:textId="77777777" w:rsidR="00D226CA" w:rsidRDefault="001A1242">
          <w:pPr>
            <w:pStyle w:val="Kopfzeile"/>
            <w:ind w:firstLine="1021"/>
          </w:pPr>
          <w:r>
            <w:rPr>
              <w:noProof/>
            </w:rPr>
            <w:drawing>
              <wp:inline distT="0" distB="0" distL="0" distR="0" wp14:anchorId="5360793E" wp14:editId="371825A7">
                <wp:extent cx="990600" cy="990600"/>
                <wp:effectExtent l="0" t="0" r="0" b="0"/>
                <wp:docPr id="2" name="Bild 2" descr="gtzlogo-standard-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zlogo-standard-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r>
  </w:tbl>
  <w:p w14:paraId="5B88BF2F" w14:textId="77777777" w:rsidR="00D226CA" w:rsidRDefault="00D226CA">
    <w:pPr>
      <w:pStyle w:val="Kopfzeil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18C"/>
    <w:multiLevelType w:val="singleLevel"/>
    <w:tmpl w:val="8D8A529E"/>
    <w:lvl w:ilvl="0">
      <w:start w:val="3"/>
      <w:numFmt w:val="decimal"/>
      <w:lvlText w:val="(%1)"/>
      <w:lvlJc w:val="left"/>
      <w:pPr>
        <w:tabs>
          <w:tab w:val="num" w:pos="435"/>
        </w:tabs>
        <w:ind w:left="435" w:hanging="435"/>
      </w:pPr>
      <w:rPr>
        <w:rFonts w:hint="default"/>
      </w:rPr>
    </w:lvl>
  </w:abstractNum>
  <w:abstractNum w:abstractNumId="1" w15:restartNumberingAfterBreak="0">
    <w:nsid w:val="0DA474EC"/>
    <w:multiLevelType w:val="multilevel"/>
    <w:tmpl w:val="8924C0E6"/>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AF16AF4"/>
    <w:multiLevelType w:val="hybridMultilevel"/>
    <w:tmpl w:val="C27CB6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E35272"/>
    <w:multiLevelType w:val="multilevel"/>
    <w:tmpl w:val="2B12AFE2"/>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05220A8"/>
    <w:multiLevelType w:val="hybridMultilevel"/>
    <w:tmpl w:val="5EDEEB76"/>
    <w:lvl w:ilvl="0" w:tplc="04070001">
      <w:start w:val="1"/>
      <w:numFmt w:val="bullet"/>
      <w:lvlText w:val=""/>
      <w:lvlJc w:val="left"/>
      <w:pPr>
        <w:ind w:left="1200" w:hanging="360"/>
      </w:pPr>
      <w:rPr>
        <w:rFonts w:ascii="Symbol" w:hAnsi="Symbol"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abstractNum w:abstractNumId="5" w15:restartNumberingAfterBreak="0">
    <w:nsid w:val="5CD8267C"/>
    <w:multiLevelType w:val="hybridMultilevel"/>
    <w:tmpl w:val="28AC9F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C41EBF"/>
    <w:multiLevelType w:val="hybridMultilevel"/>
    <w:tmpl w:val="13C6E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480713">
    <w:abstractNumId w:val="0"/>
  </w:num>
  <w:num w:numId="2" w16cid:durableId="1476025016">
    <w:abstractNumId w:val="3"/>
  </w:num>
  <w:num w:numId="3" w16cid:durableId="2065517048">
    <w:abstractNumId w:val="1"/>
  </w:num>
  <w:num w:numId="4" w16cid:durableId="1356037375">
    <w:abstractNumId w:val="6"/>
  </w:num>
  <w:num w:numId="5" w16cid:durableId="303850968">
    <w:abstractNumId w:val="2"/>
  </w:num>
  <w:num w:numId="6" w16cid:durableId="382412604">
    <w:abstractNumId w:val="5"/>
  </w:num>
  <w:num w:numId="7" w16cid:durableId="886262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proofState w:spelling="clean"/>
  <w:attachedTemplate r:id="rId1"/>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9B07FDF-967B-43B1-83A2-C9004C62D84C}"/>
    <w:docVar w:name="dgnword-eventsink" w:val="299633856"/>
  </w:docVars>
  <w:rsids>
    <w:rsidRoot w:val="002243C5"/>
    <w:rsid w:val="0001143D"/>
    <w:rsid w:val="00011576"/>
    <w:rsid w:val="00023520"/>
    <w:rsid w:val="00031232"/>
    <w:rsid w:val="000345B8"/>
    <w:rsid w:val="0003623C"/>
    <w:rsid w:val="00044843"/>
    <w:rsid w:val="00067EC8"/>
    <w:rsid w:val="00073A96"/>
    <w:rsid w:val="000856F6"/>
    <w:rsid w:val="00093973"/>
    <w:rsid w:val="000946AB"/>
    <w:rsid w:val="000A2372"/>
    <w:rsid w:val="000A61C4"/>
    <w:rsid w:val="000A6BBD"/>
    <w:rsid w:val="000C59E7"/>
    <w:rsid w:val="000D702B"/>
    <w:rsid w:val="000E3E0E"/>
    <w:rsid w:val="000E5CC0"/>
    <w:rsid w:val="001017D3"/>
    <w:rsid w:val="00105DE1"/>
    <w:rsid w:val="00106C17"/>
    <w:rsid w:val="0012380D"/>
    <w:rsid w:val="00132996"/>
    <w:rsid w:val="00145EA9"/>
    <w:rsid w:val="00150214"/>
    <w:rsid w:val="00153C2E"/>
    <w:rsid w:val="00160D65"/>
    <w:rsid w:val="00165AB9"/>
    <w:rsid w:val="00167B36"/>
    <w:rsid w:val="00172D26"/>
    <w:rsid w:val="001767D1"/>
    <w:rsid w:val="001A1242"/>
    <w:rsid w:val="001C2FD0"/>
    <w:rsid w:val="001D2F33"/>
    <w:rsid w:val="001D604D"/>
    <w:rsid w:val="001D6D14"/>
    <w:rsid w:val="001F6C28"/>
    <w:rsid w:val="00206722"/>
    <w:rsid w:val="00206F5F"/>
    <w:rsid w:val="002073B2"/>
    <w:rsid w:val="00220840"/>
    <w:rsid w:val="0022368F"/>
    <w:rsid w:val="002243C5"/>
    <w:rsid w:val="00234DF5"/>
    <w:rsid w:val="00251A8F"/>
    <w:rsid w:val="00252B06"/>
    <w:rsid w:val="002644A0"/>
    <w:rsid w:val="00271DEB"/>
    <w:rsid w:val="00272510"/>
    <w:rsid w:val="0028004B"/>
    <w:rsid w:val="00284409"/>
    <w:rsid w:val="00293563"/>
    <w:rsid w:val="002A505A"/>
    <w:rsid w:val="002D3920"/>
    <w:rsid w:val="002F6A63"/>
    <w:rsid w:val="00301072"/>
    <w:rsid w:val="00307079"/>
    <w:rsid w:val="00311D5F"/>
    <w:rsid w:val="003328A8"/>
    <w:rsid w:val="00347843"/>
    <w:rsid w:val="00351EBF"/>
    <w:rsid w:val="00367F20"/>
    <w:rsid w:val="0037359D"/>
    <w:rsid w:val="00374356"/>
    <w:rsid w:val="00374639"/>
    <w:rsid w:val="00377200"/>
    <w:rsid w:val="00391B53"/>
    <w:rsid w:val="00392676"/>
    <w:rsid w:val="003B2842"/>
    <w:rsid w:val="003C2567"/>
    <w:rsid w:val="003D2369"/>
    <w:rsid w:val="003D398F"/>
    <w:rsid w:val="003E4BE7"/>
    <w:rsid w:val="003E4D40"/>
    <w:rsid w:val="003F1E25"/>
    <w:rsid w:val="00405622"/>
    <w:rsid w:val="00407FC0"/>
    <w:rsid w:val="00423C8F"/>
    <w:rsid w:val="00427117"/>
    <w:rsid w:val="0045086C"/>
    <w:rsid w:val="00451BF2"/>
    <w:rsid w:val="004552F5"/>
    <w:rsid w:val="004634AC"/>
    <w:rsid w:val="00481BFB"/>
    <w:rsid w:val="0048479D"/>
    <w:rsid w:val="004A4162"/>
    <w:rsid w:val="004C3F1D"/>
    <w:rsid w:val="004C430D"/>
    <w:rsid w:val="004D1BE1"/>
    <w:rsid w:val="004E0C6F"/>
    <w:rsid w:val="00521A71"/>
    <w:rsid w:val="005337F2"/>
    <w:rsid w:val="00541520"/>
    <w:rsid w:val="0054376C"/>
    <w:rsid w:val="005455A5"/>
    <w:rsid w:val="00557AA3"/>
    <w:rsid w:val="00563B50"/>
    <w:rsid w:val="00575A26"/>
    <w:rsid w:val="0058192D"/>
    <w:rsid w:val="00586ADF"/>
    <w:rsid w:val="005915D2"/>
    <w:rsid w:val="005939A2"/>
    <w:rsid w:val="00593B6F"/>
    <w:rsid w:val="005B053B"/>
    <w:rsid w:val="005B375A"/>
    <w:rsid w:val="005D1BC8"/>
    <w:rsid w:val="005D285B"/>
    <w:rsid w:val="005D5EE3"/>
    <w:rsid w:val="005E3D74"/>
    <w:rsid w:val="005F3E7F"/>
    <w:rsid w:val="005F7E53"/>
    <w:rsid w:val="006012E2"/>
    <w:rsid w:val="00606E4F"/>
    <w:rsid w:val="00625883"/>
    <w:rsid w:val="006355AB"/>
    <w:rsid w:val="00643D7B"/>
    <w:rsid w:val="0068422A"/>
    <w:rsid w:val="006B49C2"/>
    <w:rsid w:val="006B52A0"/>
    <w:rsid w:val="006C3A6E"/>
    <w:rsid w:val="006C6F0F"/>
    <w:rsid w:val="006F1481"/>
    <w:rsid w:val="006F3015"/>
    <w:rsid w:val="007052AC"/>
    <w:rsid w:val="00710A47"/>
    <w:rsid w:val="00710C01"/>
    <w:rsid w:val="00716274"/>
    <w:rsid w:val="00720932"/>
    <w:rsid w:val="00723F15"/>
    <w:rsid w:val="00741406"/>
    <w:rsid w:val="00744255"/>
    <w:rsid w:val="00766D53"/>
    <w:rsid w:val="007777CA"/>
    <w:rsid w:val="007833F6"/>
    <w:rsid w:val="0078626E"/>
    <w:rsid w:val="0078778C"/>
    <w:rsid w:val="007D10BA"/>
    <w:rsid w:val="007D6F75"/>
    <w:rsid w:val="007E612B"/>
    <w:rsid w:val="007F2284"/>
    <w:rsid w:val="007F7B2B"/>
    <w:rsid w:val="0081353A"/>
    <w:rsid w:val="0082538F"/>
    <w:rsid w:val="00835FF6"/>
    <w:rsid w:val="00836B35"/>
    <w:rsid w:val="00845A84"/>
    <w:rsid w:val="008461C4"/>
    <w:rsid w:val="00852324"/>
    <w:rsid w:val="00861F82"/>
    <w:rsid w:val="008655BB"/>
    <w:rsid w:val="008804D1"/>
    <w:rsid w:val="00880A56"/>
    <w:rsid w:val="00893B5B"/>
    <w:rsid w:val="008A0902"/>
    <w:rsid w:val="008B12B2"/>
    <w:rsid w:val="008B4DB6"/>
    <w:rsid w:val="008B6AF6"/>
    <w:rsid w:val="008D27FD"/>
    <w:rsid w:val="008E3C61"/>
    <w:rsid w:val="008F2B5C"/>
    <w:rsid w:val="00907067"/>
    <w:rsid w:val="00915F48"/>
    <w:rsid w:val="00916ADE"/>
    <w:rsid w:val="009207C2"/>
    <w:rsid w:val="00921FC2"/>
    <w:rsid w:val="00924D48"/>
    <w:rsid w:val="00943723"/>
    <w:rsid w:val="009467BC"/>
    <w:rsid w:val="00946A3D"/>
    <w:rsid w:val="00950FE0"/>
    <w:rsid w:val="0096352F"/>
    <w:rsid w:val="009676BC"/>
    <w:rsid w:val="009A279B"/>
    <w:rsid w:val="009A3C65"/>
    <w:rsid w:val="009A4FB7"/>
    <w:rsid w:val="009B2F93"/>
    <w:rsid w:val="009D1C6A"/>
    <w:rsid w:val="009E3685"/>
    <w:rsid w:val="009E7ECF"/>
    <w:rsid w:val="009F5F9B"/>
    <w:rsid w:val="009F648D"/>
    <w:rsid w:val="00A03B44"/>
    <w:rsid w:val="00A06C1B"/>
    <w:rsid w:val="00A11AE2"/>
    <w:rsid w:val="00A162BE"/>
    <w:rsid w:val="00A24314"/>
    <w:rsid w:val="00A26EC7"/>
    <w:rsid w:val="00A368FC"/>
    <w:rsid w:val="00A571F7"/>
    <w:rsid w:val="00A7787C"/>
    <w:rsid w:val="00A93DFB"/>
    <w:rsid w:val="00AB1F44"/>
    <w:rsid w:val="00B01182"/>
    <w:rsid w:val="00B14C10"/>
    <w:rsid w:val="00B206EF"/>
    <w:rsid w:val="00B2321A"/>
    <w:rsid w:val="00B2767C"/>
    <w:rsid w:val="00B3740B"/>
    <w:rsid w:val="00B46D5C"/>
    <w:rsid w:val="00B51765"/>
    <w:rsid w:val="00B56299"/>
    <w:rsid w:val="00B57006"/>
    <w:rsid w:val="00B57053"/>
    <w:rsid w:val="00B74AAC"/>
    <w:rsid w:val="00BB1FCD"/>
    <w:rsid w:val="00BB48C7"/>
    <w:rsid w:val="00BC78E8"/>
    <w:rsid w:val="00BD431F"/>
    <w:rsid w:val="00BE5463"/>
    <w:rsid w:val="00BF2D32"/>
    <w:rsid w:val="00C021C4"/>
    <w:rsid w:val="00C0571C"/>
    <w:rsid w:val="00C12053"/>
    <w:rsid w:val="00C12DFC"/>
    <w:rsid w:val="00C21DA7"/>
    <w:rsid w:val="00C3346C"/>
    <w:rsid w:val="00C36BE7"/>
    <w:rsid w:val="00C439DD"/>
    <w:rsid w:val="00C53EE5"/>
    <w:rsid w:val="00C83121"/>
    <w:rsid w:val="00CA3101"/>
    <w:rsid w:val="00CA4771"/>
    <w:rsid w:val="00CB341C"/>
    <w:rsid w:val="00CC0515"/>
    <w:rsid w:val="00CD1F7F"/>
    <w:rsid w:val="00CD243C"/>
    <w:rsid w:val="00CD2453"/>
    <w:rsid w:val="00CE5A80"/>
    <w:rsid w:val="00CE697D"/>
    <w:rsid w:val="00CF5E1B"/>
    <w:rsid w:val="00D04FCD"/>
    <w:rsid w:val="00D226CA"/>
    <w:rsid w:val="00D2615A"/>
    <w:rsid w:val="00D32843"/>
    <w:rsid w:val="00D3284F"/>
    <w:rsid w:val="00D36569"/>
    <w:rsid w:val="00D3672A"/>
    <w:rsid w:val="00D37778"/>
    <w:rsid w:val="00D620EB"/>
    <w:rsid w:val="00D727D0"/>
    <w:rsid w:val="00D73000"/>
    <w:rsid w:val="00DB1455"/>
    <w:rsid w:val="00DB539B"/>
    <w:rsid w:val="00DC0D38"/>
    <w:rsid w:val="00DC15FD"/>
    <w:rsid w:val="00DC522A"/>
    <w:rsid w:val="00DD345F"/>
    <w:rsid w:val="00DE224A"/>
    <w:rsid w:val="00DE4938"/>
    <w:rsid w:val="00DE4EB1"/>
    <w:rsid w:val="00E02110"/>
    <w:rsid w:val="00E14A01"/>
    <w:rsid w:val="00E150CB"/>
    <w:rsid w:val="00E23E3E"/>
    <w:rsid w:val="00E34EB8"/>
    <w:rsid w:val="00E642F3"/>
    <w:rsid w:val="00E65A5A"/>
    <w:rsid w:val="00E824C5"/>
    <w:rsid w:val="00E86251"/>
    <w:rsid w:val="00E96C9F"/>
    <w:rsid w:val="00E970C1"/>
    <w:rsid w:val="00EB65AD"/>
    <w:rsid w:val="00EC4B60"/>
    <w:rsid w:val="00EF21F3"/>
    <w:rsid w:val="00EF7F02"/>
    <w:rsid w:val="00F00593"/>
    <w:rsid w:val="00F1359B"/>
    <w:rsid w:val="00F15EAA"/>
    <w:rsid w:val="00F249EC"/>
    <w:rsid w:val="00F32F1F"/>
    <w:rsid w:val="00F601BC"/>
    <w:rsid w:val="00F62A27"/>
    <w:rsid w:val="00F70372"/>
    <w:rsid w:val="00F7437E"/>
    <w:rsid w:val="00F76A4F"/>
    <w:rsid w:val="00F76C91"/>
    <w:rsid w:val="00F779DC"/>
    <w:rsid w:val="00F83D19"/>
    <w:rsid w:val="00F9512E"/>
    <w:rsid w:val="00FA4F92"/>
    <w:rsid w:val="00FB77D2"/>
    <w:rsid w:val="00FC5E62"/>
    <w:rsid w:val="00FD02E7"/>
    <w:rsid w:val="00FD59A2"/>
    <w:rsid w:val="00FE1574"/>
    <w:rsid w:val="00FE4FF5"/>
    <w:rsid w:val="00FF3775"/>
    <w:rsid w:val="00FF75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8F5F6"/>
  <w15:chartTrackingRefBased/>
  <w15:docId w15:val="{8E07F447-7DA5-4621-81E9-5775FC22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link w:val="berschrift2Zchn"/>
    <w:uiPriority w:val="9"/>
    <w:semiHidden/>
    <w:unhideWhenUsed/>
    <w:qFormat/>
    <w:rsid w:val="005B37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styleId="Kopfzeile">
    <w:name w:val="header"/>
    <w:basedOn w:val="Standard"/>
    <w:link w:val="KopfzeileZchn"/>
    <w:pPr>
      <w:tabs>
        <w:tab w:val="center" w:pos="4252"/>
        <w:tab w:val="right" w:pos="8504"/>
      </w:tabs>
    </w:pPr>
  </w:style>
  <w:style w:type="paragraph" w:customStyle="1" w:styleId="1Einrckung">
    <w:name w:val="1. Einrückung"/>
    <w:basedOn w:val="Standard"/>
    <w:qFormat/>
    <w:pPr>
      <w:tabs>
        <w:tab w:val="left" w:pos="483"/>
      </w:tabs>
      <w:ind w:left="483" w:hanging="483"/>
    </w:pPr>
  </w:style>
  <w:style w:type="paragraph" w:customStyle="1" w:styleId="2Einrckung">
    <w:name w:val="2. Einrückung"/>
    <w:basedOn w:val="1Einrckung"/>
    <w:qFormat/>
    <w:pPr>
      <w:tabs>
        <w:tab w:val="left" w:pos="964"/>
      </w:tabs>
      <w:ind w:left="964" w:hanging="482"/>
    </w:pPr>
  </w:style>
  <w:style w:type="paragraph" w:customStyle="1" w:styleId="3Einrckung">
    <w:name w:val="3. Einrückung"/>
    <w:basedOn w:val="2Einrckung"/>
    <w:pPr>
      <w:tabs>
        <w:tab w:val="left" w:pos="1418"/>
      </w:tabs>
      <w:ind w:left="1446"/>
    </w:pPr>
  </w:style>
  <w:style w:type="paragraph" w:customStyle="1" w:styleId="Ueberschrift">
    <w:name w:val="Ueberschrift"/>
    <w:basedOn w:val="Standard"/>
    <w:pPr>
      <w:tabs>
        <w:tab w:val="left" w:pos="483"/>
        <w:tab w:val="left" w:pos="851"/>
      </w:tabs>
      <w:ind w:left="483" w:hanging="483"/>
    </w:pPr>
    <w:rPr>
      <w:rFonts w:ascii="Univers (E1)" w:hAnsi="Univers (E1)"/>
      <w:b/>
      <w:sz w:val="24"/>
    </w:rPr>
  </w:style>
  <w:style w:type="paragraph" w:customStyle="1" w:styleId="2Spiegel">
    <w:name w:val="2. Spiegel"/>
    <w:basedOn w:val="1Spiegel"/>
    <w:pPr>
      <w:tabs>
        <w:tab w:val="left" w:pos="1134"/>
      </w:tabs>
      <w:ind w:left="1134"/>
    </w:pPr>
  </w:style>
  <w:style w:type="paragraph" w:customStyle="1" w:styleId="1Spiegel">
    <w:name w:val="1. Spiegel"/>
    <w:basedOn w:val="1Einrckung"/>
    <w:pPr>
      <w:tabs>
        <w:tab w:val="clear" w:pos="483"/>
        <w:tab w:val="left" w:pos="851"/>
      </w:tabs>
      <w:ind w:left="823" w:hanging="284"/>
    </w:pPr>
    <w:rPr>
      <w:rFonts w:ascii="Univers (E1)" w:hAnsi="Univers (E1)"/>
      <w:sz w:val="24"/>
    </w:rPr>
  </w:style>
  <w:style w:type="character" w:styleId="Seitenzahl">
    <w:name w:val="page number"/>
    <w:semiHidden/>
    <w:rPr>
      <w:sz w:val="24"/>
    </w:rPr>
  </w:style>
  <w:style w:type="character" w:styleId="Hyperlink">
    <w:name w:val="Hyperlink"/>
    <w:semiHidden/>
    <w:rPr>
      <w:color w:val="0000FF"/>
      <w:u w:val="single"/>
    </w:rPr>
  </w:style>
  <w:style w:type="paragraph" w:styleId="Textkrper-Zeileneinzug">
    <w:name w:val="Body Text Indent"/>
    <w:basedOn w:val="Standard"/>
    <w:semiHidden/>
    <w:pPr>
      <w:tabs>
        <w:tab w:val="left" w:pos="567"/>
      </w:tabs>
      <w:ind w:left="567" w:hanging="567"/>
    </w:pPr>
  </w:style>
  <w:style w:type="paragraph" w:styleId="Textkrper-Einzug2">
    <w:name w:val="Body Text Indent 2"/>
    <w:basedOn w:val="Standard"/>
    <w:semiHidden/>
    <w:pPr>
      <w:ind w:left="567" w:hanging="567"/>
      <w:jc w:val="both"/>
    </w:pPr>
  </w:style>
  <w:style w:type="paragraph" w:styleId="Sprechblasentext">
    <w:name w:val="Balloon Text"/>
    <w:basedOn w:val="Standard"/>
    <w:link w:val="SprechblasentextZchn"/>
    <w:uiPriority w:val="99"/>
    <w:semiHidden/>
    <w:unhideWhenUsed/>
    <w:rsid w:val="0012380D"/>
    <w:rPr>
      <w:rFonts w:ascii="Tahoma" w:hAnsi="Tahoma" w:cs="Tahoma"/>
      <w:sz w:val="16"/>
      <w:szCs w:val="16"/>
    </w:rPr>
  </w:style>
  <w:style w:type="character" w:customStyle="1" w:styleId="SprechblasentextZchn">
    <w:name w:val="Sprechblasentext Zchn"/>
    <w:link w:val="Sprechblasentext"/>
    <w:uiPriority w:val="99"/>
    <w:semiHidden/>
    <w:rsid w:val="0012380D"/>
    <w:rPr>
      <w:rFonts w:ascii="Tahoma" w:hAnsi="Tahoma" w:cs="Tahoma"/>
      <w:sz w:val="16"/>
      <w:szCs w:val="16"/>
    </w:rPr>
  </w:style>
  <w:style w:type="character" w:styleId="Kommentarzeichen">
    <w:name w:val="annotation reference"/>
    <w:uiPriority w:val="99"/>
    <w:semiHidden/>
    <w:unhideWhenUsed/>
    <w:rsid w:val="002F6A63"/>
    <w:rPr>
      <w:sz w:val="16"/>
      <w:szCs w:val="16"/>
    </w:rPr>
  </w:style>
  <w:style w:type="paragraph" w:styleId="Kommentartext">
    <w:name w:val="annotation text"/>
    <w:basedOn w:val="Standard"/>
    <w:link w:val="KommentartextZchn"/>
    <w:uiPriority w:val="99"/>
    <w:unhideWhenUsed/>
    <w:rsid w:val="002F6A63"/>
    <w:rPr>
      <w:sz w:val="20"/>
    </w:rPr>
  </w:style>
  <w:style w:type="character" w:customStyle="1" w:styleId="KommentartextZchn">
    <w:name w:val="Kommentartext Zchn"/>
    <w:link w:val="Kommentartext"/>
    <w:uiPriority w:val="99"/>
    <w:rsid w:val="002F6A63"/>
    <w:rPr>
      <w:rFonts w:ascii="Arial" w:hAnsi="Arial"/>
    </w:rPr>
  </w:style>
  <w:style w:type="paragraph" w:styleId="Kommentarthema">
    <w:name w:val="annotation subject"/>
    <w:basedOn w:val="Kommentartext"/>
    <w:next w:val="Kommentartext"/>
    <w:link w:val="KommentarthemaZchn"/>
    <w:uiPriority w:val="99"/>
    <w:semiHidden/>
    <w:unhideWhenUsed/>
    <w:rsid w:val="002F6A63"/>
    <w:rPr>
      <w:b/>
      <w:bCs/>
    </w:rPr>
  </w:style>
  <w:style w:type="character" w:customStyle="1" w:styleId="KommentarthemaZchn">
    <w:name w:val="Kommentarthema Zchn"/>
    <w:link w:val="Kommentarthema"/>
    <w:uiPriority w:val="99"/>
    <w:semiHidden/>
    <w:rsid w:val="002F6A63"/>
    <w:rPr>
      <w:rFonts w:ascii="Arial" w:hAnsi="Arial"/>
      <w:b/>
      <w:bCs/>
    </w:rPr>
  </w:style>
  <w:style w:type="paragraph" w:styleId="berarbeitung">
    <w:name w:val="Revision"/>
    <w:hidden/>
    <w:uiPriority w:val="99"/>
    <w:semiHidden/>
    <w:rsid w:val="002F6A63"/>
    <w:rPr>
      <w:rFonts w:ascii="Arial" w:hAnsi="Arial"/>
      <w:sz w:val="22"/>
    </w:rPr>
  </w:style>
  <w:style w:type="paragraph" w:customStyle="1" w:styleId="Default">
    <w:name w:val="Default"/>
    <w:rsid w:val="000A6BBD"/>
    <w:pPr>
      <w:autoSpaceDE w:val="0"/>
      <w:autoSpaceDN w:val="0"/>
      <w:adjustRightInd w:val="0"/>
    </w:pPr>
    <w:rPr>
      <w:rFonts w:ascii="Arial" w:eastAsia="Calibri" w:hAnsi="Arial" w:cs="Arial"/>
      <w:color w:val="000000"/>
      <w:sz w:val="24"/>
      <w:szCs w:val="24"/>
      <w:lang w:eastAsia="en-US"/>
    </w:rPr>
  </w:style>
  <w:style w:type="table" w:styleId="Tabellenraster">
    <w:name w:val="Table Grid"/>
    <w:basedOn w:val="NormaleTabelle"/>
    <w:uiPriority w:val="59"/>
    <w:rsid w:val="00575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916ADE"/>
    <w:pPr>
      <w:spacing w:before="100" w:beforeAutospacing="1" w:after="100" w:afterAutospacing="1"/>
    </w:pPr>
    <w:rPr>
      <w:rFonts w:ascii="Times New Roman" w:eastAsiaTheme="minorEastAsia" w:hAnsi="Times New Roman"/>
      <w:sz w:val="24"/>
      <w:szCs w:val="24"/>
    </w:rPr>
  </w:style>
  <w:style w:type="character" w:customStyle="1" w:styleId="berschrift2Zchn">
    <w:name w:val="Überschrift 2 Zchn"/>
    <w:basedOn w:val="Absatz-Standardschriftart"/>
    <w:link w:val="berschrift2"/>
    <w:uiPriority w:val="9"/>
    <w:semiHidden/>
    <w:rsid w:val="005B375A"/>
    <w:rPr>
      <w:rFonts w:asciiTheme="majorHAnsi" w:eastAsiaTheme="majorEastAsia" w:hAnsiTheme="majorHAnsi" w:cstheme="majorBidi"/>
      <w:color w:val="2E74B5" w:themeColor="accent1" w:themeShade="BF"/>
      <w:sz w:val="26"/>
      <w:szCs w:val="26"/>
    </w:rPr>
  </w:style>
  <w:style w:type="character" w:customStyle="1" w:styleId="KopfzeileZchn">
    <w:name w:val="Kopfzeile Zchn"/>
    <w:link w:val="Kopfzeile"/>
    <w:rsid w:val="008A0902"/>
    <w:rPr>
      <w:rFonts w:ascii="Arial" w:hAnsi="Arial"/>
      <w:sz w:val="22"/>
    </w:rPr>
  </w:style>
  <w:style w:type="character" w:styleId="NichtaufgelsteErwhnung">
    <w:name w:val="Unresolved Mention"/>
    <w:basedOn w:val="Absatz-Standardschriftart"/>
    <w:uiPriority w:val="99"/>
    <w:semiHidden/>
    <w:unhideWhenUsed/>
    <w:rsid w:val="00044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5477">
      <w:bodyDiv w:val="1"/>
      <w:marLeft w:val="0"/>
      <w:marRight w:val="0"/>
      <w:marTop w:val="0"/>
      <w:marBottom w:val="0"/>
      <w:divBdr>
        <w:top w:val="none" w:sz="0" w:space="0" w:color="auto"/>
        <w:left w:val="none" w:sz="0" w:space="0" w:color="auto"/>
        <w:bottom w:val="none" w:sz="0" w:space="0" w:color="auto"/>
        <w:right w:val="none" w:sz="0" w:space="0" w:color="auto"/>
      </w:divBdr>
    </w:div>
    <w:div w:id="840313842">
      <w:bodyDiv w:val="1"/>
      <w:marLeft w:val="0"/>
      <w:marRight w:val="0"/>
      <w:marTop w:val="0"/>
      <w:marBottom w:val="0"/>
      <w:divBdr>
        <w:top w:val="none" w:sz="0" w:space="0" w:color="auto"/>
        <w:left w:val="none" w:sz="0" w:space="0" w:color="auto"/>
        <w:bottom w:val="none" w:sz="0" w:space="0" w:color="auto"/>
        <w:right w:val="none" w:sz="0" w:space="0" w:color="auto"/>
      </w:divBdr>
    </w:div>
    <w:div w:id="1293099044">
      <w:bodyDiv w:val="1"/>
      <w:marLeft w:val="0"/>
      <w:marRight w:val="0"/>
      <w:marTop w:val="0"/>
      <w:marBottom w:val="0"/>
      <w:divBdr>
        <w:top w:val="none" w:sz="0" w:space="0" w:color="auto"/>
        <w:left w:val="none" w:sz="0" w:space="0" w:color="auto"/>
        <w:bottom w:val="none" w:sz="0" w:space="0" w:color="auto"/>
        <w:right w:val="none" w:sz="0" w:space="0" w:color="auto"/>
      </w:divBdr>
    </w:div>
    <w:div w:id="1396274478">
      <w:bodyDiv w:val="1"/>
      <w:marLeft w:val="0"/>
      <w:marRight w:val="0"/>
      <w:marTop w:val="0"/>
      <w:marBottom w:val="0"/>
      <w:divBdr>
        <w:top w:val="none" w:sz="0" w:space="0" w:color="auto"/>
        <w:left w:val="none" w:sz="0" w:space="0" w:color="auto"/>
        <w:bottom w:val="none" w:sz="0" w:space="0" w:color="auto"/>
        <w:right w:val="none" w:sz="0" w:space="0" w:color="auto"/>
      </w:divBdr>
    </w:div>
    <w:div w:id="19858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ris.radloff@giz.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L:\SEK504\Vertrag\WLV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WLV_D.dot</Template>
  <TotalTime>0</TotalTime>
  <Pages>13</Pages>
  <Words>3208</Words>
  <Characters>20213</Characters>
  <Application>Microsoft Office Word</Application>
  <DocSecurity>0</DocSecurity>
  <Lines>168</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 E R K L I E F E R U N G S V E R T R A G</vt:lpstr>
      <vt:lpstr>W E R K L I E F E R U N G S V E R T R A G</vt:lpstr>
    </vt:vector>
  </TitlesOfParts>
  <Manager>20000818134103;19991214104153</Manager>
  <Company>GIZ GmbH</Company>
  <LinksUpToDate>false</LinksUpToDate>
  <CharactersWithSpaces>23375</CharactersWithSpaces>
  <SharedDoc>false</SharedDoc>
  <HLinks>
    <vt:vector size="6" baseType="variant">
      <vt:variant>
        <vt:i4>1179661</vt:i4>
      </vt:variant>
      <vt:variant>
        <vt:i4>8</vt:i4>
      </vt:variant>
      <vt:variant>
        <vt:i4>0</vt:i4>
      </vt:variant>
      <vt:variant>
        <vt:i4>5</vt:i4>
      </vt:variant>
      <vt:variant>
        <vt:lpwstr>http://www.gtz.de/bos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E R K L I E F E R U N G S V E R T R A G</dc:title>
  <dc:subject>Anzahlungsgarantie</dc:subject>
  <dc:creator>Stefan Roedig</dc:creator>
  <cp:keywords/>
  <dc:description>CRE BY:Pietsch Ruth
MOD BY:Salminger Regine
ORG:5040 - Sachbeschaffung und Logistik
NOTE:LongFileName=wlvd.doc</dc:description>
  <cp:lastModifiedBy>Radloff, Boris GIZ</cp:lastModifiedBy>
  <cp:revision>52</cp:revision>
  <cp:lastPrinted>2014-12-01T16:05:00Z</cp:lastPrinted>
  <dcterms:created xsi:type="dcterms:W3CDTF">2021-11-04T11:02:00Z</dcterms:created>
  <dcterms:modified xsi:type="dcterms:W3CDTF">2026-06-10T20:43:00Z</dcterms:modified>
</cp:coreProperties>
</file>